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exptextb" type="frame"/>
    </v:background>
  </w:background>
  <w:body>
    <w:tbl>
      <w:tblPr>
        <w:tblW w:w="10348" w:type="dxa"/>
        <w:tblInd w:w="108" w:type="dxa"/>
        <w:tblLook w:val="01E0" w:firstRow="1" w:lastRow="1" w:firstColumn="1" w:lastColumn="1" w:noHBand="0" w:noVBand="0"/>
      </w:tblPr>
      <w:tblGrid>
        <w:gridCol w:w="3827"/>
        <w:gridCol w:w="6521"/>
      </w:tblGrid>
      <w:tr w:rsidR="00AD439D">
        <w:trPr>
          <w:trHeight w:val="2025"/>
        </w:trPr>
        <w:tc>
          <w:tcPr>
            <w:tcW w:w="3827" w:type="dxa"/>
          </w:tcPr>
          <w:p w:rsidR="005F5D36" w:rsidRDefault="00846411" w:rsidP="00992923">
            <w:r>
              <w:rPr>
                <w:noProof/>
              </w:rPr>
              <w:drawing>
                <wp:inline distT="0" distB="0" distL="0" distR="0">
                  <wp:extent cx="1837055" cy="1232535"/>
                  <wp:effectExtent l="0" t="0" r="0" b="5715"/>
                  <wp:docPr id="1" name="Image 1" descr="banc_allé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c_allég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1232535"/>
                          </a:xfrm>
                          <a:prstGeom prst="rect">
                            <a:avLst/>
                          </a:prstGeom>
                          <a:noFill/>
                          <a:ln>
                            <a:noFill/>
                          </a:ln>
                        </pic:spPr>
                      </pic:pic>
                    </a:graphicData>
                  </a:graphic>
                </wp:inline>
              </w:drawing>
            </w:r>
          </w:p>
        </w:tc>
        <w:tc>
          <w:tcPr>
            <w:tcW w:w="6521" w:type="dxa"/>
          </w:tcPr>
          <w:p w:rsidR="009E4B5D" w:rsidRDefault="009E4B5D" w:rsidP="003A10E3">
            <w:pPr>
              <w:jc w:val="center"/>
            </w:pPr>
          </w:p>
          <w:p w:rsidR="009E4B5D" w:rsidRPr="003A10E3" w:rsidRDefault="009E4B5D" w:rsidP="003A10E3">
            <w:pPr>
              <w:jc w:val="center"/>
              <w:rPr>
                <w:rFonts w:ascii="Arial" w:hAnsi="Arial"/>
                <w:b/>
              </w:rPr>
            </w:pPr>
            <w:r w:rsidRPr="003A10E3">
              <w:rPr>
                <w:rFonts w:ascii="Arial" w:hAnsi="Arial"/>
                <w:b/>
              </w:rPr>
              <w:t>Association Loi 1901</w:t>
            </w:r>
          </w:p>
          <w:p w:rsidR="009E4B5D" w:rsidRDefault="00390EAA" w:rsidP="003A10E3">
            <w:pPr>
              <w:jc w:val="center"/>
              <w:rPr>
                <w:rFonts w:ascii="Arial" w:hAnsi="Arial"/>
                <w:b/>
              </w:rPr>
            </w:pPr>
            <w:r>
              <w:rPr>
                <w:rFonts w:ascii="Arial" w:hAnsi="Arial"/>
                <w:b/>
              </w:rPr>
              <w:t>Mairie 1 rue des Ecoles</w:t>
            </w:r>
            <w:r w:rsidR="009E4B5D" w:rsidRPr="003A10E3">
              <w:rPr>
                <w:rFonts w:ascii="Arial" w:hAnsi="Arial"/>
                <w:b/>
              </w:rPr>
              <w:t xml:space="preserve"> – 15400 – </w:t>
            </w:r>
            <w:proofErr w:type="spellStart"/>
            <w:r w:rsidR="009E4B5D" w:rsidRPr="003A10E3">
              <w:rPr>
                <w:rFonts w:ascii="Arial" w:hAnsi="Arial"/>
                <w:b/>
              </w:rPr>
              <w:t>Menet</w:t>
            </w:r>
            <w:proofErr w:type="spellEnd"/>
          </w:p>
          <w:p w:rsidR="00390EAA" w:rsidRPr="003A10E3" w:rsidRDefault="00390EAA" w:rsidP="003A10E3">
            <w:pPr>
              <w:jc w:val="center"/>
              <w:rPr>
                <w:rFonts w:ascii="Arial" w:hAnsi="Arial"/>
                <w:b/>
              </w:rPr>
            </w:pPr>
            <w:r>
              <w:rPr>
                <w:rFonts w:ascii="Arial" w:hAnsi="Arial"/>
                <w:b/>
              </w:rPr>
              <w:t>France</w:t>
            </w:r>
          </w:p>
          <w:p w:rsidR="009E4B5D" w:rsidRPr="003A10E3" w:rsidRDefault="009E4B5D" w:rsidP="003A10E3">
            <w:pPr>
              <w:jc w:val="center"/>
              <w:rPr>
                <w:rFonts w:ascii="Arial" w:hAnsi="Arial"/>
                <w:b/>
              </w:rPr>
            </w:pPr>
            <w:r w:rsidRPr="003A10E3">
              <w:rPr>
                <w:rFonts w:ascii="Arial" w:hAnsi="Arial"/>
                <w:b/>
              </w:rPr>
              <w:sym w:font="Wingdings" w:char="F029"/>
            </w:r>
            <w:r w:rsidRPr="003A10E3">
              <w:rPr>
                <w:rFonts w:ascii="Arial" w:hAnsi="Arial"/>
                <w:b/>
              </w:rPr>
              <w:t xml:space="preserve"> </w:t>
            </w:r>
            <w:r w:rsidR="00390EAA">
              <w:rPr>
                <w:rFonts w:ascii="Arial" w:hAnsi="Arial"/>
                <w:b/>
              </w:rPr>
              <w:t>06 07 78 32 99</w:t>
            </w:r>
          </w:p>
          <w:p w:rsidR="009E4B5D" w:rsidRPr="003A10E3" w:rsidRDefault="00BF7F20" w:rsidP="003A10E3">
            <w:pPr>
              <w:jc w:val="center"/>
              <w:rPr>
                <w:rFonts w:ascii="Arial" w:hAnsi="Arial"/>
              </w:rPr>
            </w:pPr>
            <w:r w:rsidRPr="003A10E3">
              <w:rPr>
                <w:rFonts w:ascii="Arial" w:hAnsi="Arial"/>
              </w:rPr>
              <w:t>e-mail</w:t>
            </w:r>
            <w:r w:rsidR="009E4B5D" w:rsidRPr="003A10E3">
              <w:rPr>
                <w:rFonts w:ascii="Arial" w:hAnsi="Arial"/>
              </w:rPr>
              <w:t xml:space="preserve"> </w:t>
            </w:r>
            <w:r w:rsidR="00D67A89" w:rsidRPr="003A10E3">
              <w:rPr>
                <w:rFonts w:ascii="Arial" w:hAnsi="Arial"/>
              </w:rPr>
              <w:t>: pierresdemenet</w:t>
            </w:r>
            <w:r w:rsidR="0098210A">
              <w:rPr>
                <w:rFonts w:ascii="Arial" w:hAnsi="Arial"/>
              </w:rPr>
              <w:t>@hotmail</w:t>
            </w:r>
            <w:r w:rsidR="00D67A89" w:rsidRPr="003A10E3">
              <w:rPr>
                <w:rFonts w:ascii="Arial" w:hAnsi="Arial"/>
              </w:rPr>
              <w:t>.com</w:t>
            </w:r>
          </w:p>
          <w:p w:rsidR="005F5D36" w:rsidRPr="003A10E3" w:rsidRDefault="009E4B5D" w:rsidP="003A10E3">
            <w:pPr>
              <w:jc w:val="center"/>
              <w:rPr>
                <w:color w:val="0000FF"/>
              </w:rPr>
            </w:pPr>
            <w:r w:rsidRPr="00390EAA">
              <w:rPr>
                <w:rFonts w:ascii="Arial" w:hAnsi="Arial"/>
                <w:color w:val="auto"/>
              </w:rPr>
              <w:t>Internet</w:t>
            </w:r>
            <w:r w:rsidR="00D67A89" w:rsidRPr="00390EAA">
              <w:rPr>
                <w:rFonts w:ascii="Arial" w:hAnsi="Arial"/>
                <w:color w:val="auto"/>
              </w:rPr>
              <w:t> </w:t>
            </w:r>
            <w:r w:rsidR="00BF7F20" w:rsidRPr="00390EAA">
              <w:rPr>
                <w:rFonts w:ascii="Arial" w:hAnsi="Arial"/>
                <w:color w:val="auto"/>
              </w:rPr>
              <w:t>Site</w:t>
            </w:r>
            <w:r w:rsidR="00D67A89" w:rsidRPr="003A10E3">
              <w:rPr>
                <w:rFonts w:ascii="Arial" w:hAnsi="Arial"/>
                <w:color w:val="0000FF"/>
              </w:rPr>
              <w:t xml:space="preserve">: </w:t>
            </w:r>
            <w:r w:rsidR="00D67A89" w:rsidRPr="00390EAA">
              <w:rPr>
                <w:rFonts w:ascii="Arial" w:hAnsi="Arial"/>
                <w:color w:val="0000FF"/>
                <w:u w:val="single"/>
              </w:rPr>
              <w:t>www.pierresdemenet.com</w:t>
            </w:r>
          </w:p>
        </w:tc>
      </w:tr>
    </w:tbl>
    <w:p w:rsidR="00E82120" w:rsidRDefault="00E82120"/>
    <w:p w:rsidR="0066387A" w:rsidRPr="00106E97" w:rsidRDefault="00C2353E" w:rsidP="0066387A">
      <w:pPr>
        <w:jc w:val="center"/>
        <w:rPr>
          <w:rFonts w:ascii="Arial" w:hAnsi="Arial"/>
          <w:b/>
          <w:caps/>
          <w:sz w:val="36"/>
          <w:szCs w:val="36"/>
          <w:lang w:val="en-US"/>
        </w:rPr>
      </w:pPr>
      <w:r>
        <w:rPr>
          <w:rFonts w:ascii="Arial" w:hAnsi="Arial"/>
          <w:b/>
          <w:caps/>
          <w:sz w:val="36"/>
          <w:szCs w:val="36"/>
          <w:lang w:val="en-US"/>
        </w:rPr>
        <w:t xml:space="preserve">SYmposium </w:t>
      </w:r>
      <w:r w:rsidR="0066387A" w:rsidRPr="00106E97">
        <w:rPr>
          <w:rFonts w:ascii="Arial" w:hAnsi="Arial"/>
          <w:b/>
          <w:caps/>
          <w:sz w:val="36"/>
          <w:szCs w:val="36"/>
          <w:lang w:val="en-US"/>
        </w:rPr>
        <w:t>R</w:t>
      </w:r>
      <w:r w:rsidR="00272BB7" w:rsidRPr="00106E97">
        <w:rPr>
          <w:rFonts w:ascii="Arial" w:hAnsi="Arial"/>
          <w:b/>
          <w:caps/>
          <w:sz w:val="36"/>
          <w:szCs w:val="36"/>
          <w:lang w:val="en-US"/>
        </w:rPr>
        <w:t>E</w:t>
      </w:r>
      <w:r w:rsidR="0066387A" w:rsidRPr="00106E97">
        <w:rPr>
          <w:rFonts w:ascii="Arial" w:hAnsi="Arial"/>
          <w:b/>
          <w:caps/>
          <w:sz w:val="36"/>
          <w:szCs w:val="36"/>
          <w:lang w:val="en-US"/>
        </w:rPr>
        <w:t>g</w:t>
      </w:r>
      <w:r w:rsidR="00BF7F20" w:rsidRPr="00106E97">
        <w:rPr>
          <w:rFonts w:ascii="Arial" w:hAnsi="Arial"/>
          <w:b/>
          <w:caps/>
          <w:sz w:val="36"/>
          <w:szCs w:val="36"/>
          <w:lang w:val="en-US"/>
        </w:rPr>
        <w:t>ula</w:t>
      </w:r>
      <w:r w:rsidR="0066387A" w:rsidRPr="00106E97">
        <w:rPr>
          <w:rFonts w:ascii="Arial" w:hAnsi="Arial"/>
          <w:b/>
          <w:caps/>
          <w:sz w:val="36"/>
          <w:szCs w:val="36"/>
          <w:lang w:val="en-US"/>
        </w:rPr>
        <w:t>t</w:t>
      </w:r>
      <w:r w:rsidR="00BF7F20" w:rsidRPr="00106E97">
        <w:rPr>
          <w:rFonts w:ascii="Arial" w:hAnsi="Arial"/>
          <w:b/>
          <w:caps/>
          <w:sz w:val="36"/>
          <w:szCs w:val="36"/>
          <w:lang w:val="en-US"/>
        </w:rPr>
        <w:t>ions</w:t>
      </w:r>
    </w:p>
    <w:p w:rsidR="0066387A" w:rsidRPr="00D629AE" w:rsidRDefault="0066387A" w:rsidP="0066387A">
      <w:pPr>
        <w:jc w:val="center"/>
        <w:rPr>
          <w:rFonts w:ascii="Arial" w:hAnsi="Arial"/>
          <w:lang w:val="en-US"/>
        </w:rPr>
      </w:pPr>
    </w:p>
    <w:p w:rsidR="0073091E" w:rsidRPr="00BF7F20" w:rsidRDefault="00390EAA" w:rsidP="0066387A">
      <w:pPr>
        <w:jc w:val="center"/>
        <w:rPr>
          <w:rFonts w:ascii="Arial" w:hAnsi="Arial"/>
          <w:b/>
          <w:sz w:val="36"/>
          <w:szCs w:val="28"/>
          <w:lang w:val="en-US"/>
        </w:rPr>
      </w:pPr>
      <w:r>
        <w:rPr>
          <w:rFonts w:ascii="Arial" w:hAnsi="Arial"/>
          <w:b/>
          <w:color w:val="0070C0"/>
          <w:sz w:val="36"/>
          <w:szCs w:val="28"/>
          <w:lang w:val="en-US"/>
        </w:rPr>
        <w:t>32</w:t>
      </w:r>
      <w:r>
        <w:rPr>
          <w:rFonts w:ascii="Arial" w:hAnsi="Arial"/>
          <w:b/>
          <w:color w:val="0070C0"/>
          <w:sz w:val="36"/>
          <w:szCs w:val="28"/>
          <w:vertAlign w:val="superscript"/>
          <w:lang w:val="en-US"/>
        </w:rPr>
        <w:t>nd</w:t>
      </w:r>
      <w:r w:rsidR="0073091E" w:rsidRPr="00BF7F20">
        <w:rPr>
          <w:rFonts w:ascii="Arial" w:hAnsi="Arial"/>
          <w:b/>
          <w:sz w:val="36"/>
          <w:szCs w:val="28"/>
          <w:lang w:val="en-US"/>
        </w:rPr>
        <w:t xml:space="preserve"> </w:t>
      </w:r>
      <w:r w:rsidR="00BF7F20" w:rsidRPr="008D43CD">
        <w:rPr>
          <w:rFonts w:ascii="Arial" w:hAnsi="Arial"/>
          <w:b/>
          <w:color w:val="0070C0"/>
          <w:sz w:val="36"/>
          <w:szCs w:val="28"/>
          <w:lang w:val="en-US"/>
        </w:rPr>
        <w:t xml:space="preserve">International </w:t>
      </w:r>
      <w:r w:rsidR="0073091E" w:rsidRPr="008D43CD">
        <w:rPr>
          <w:rFonts w:ascii="Arial" w:hAnsi="Arial"/>
          <w:b/>
          <w:color w:val="0070C0"/>
          <w:sz w:val="36"/>
          <w:szCs w:val="28"/>
          <w:lang w:val="en-US"/>
        </w:rPr>
        <w:t xml:space="preserve">Symposium </w:t>
      </w:r>
      <w:r w:rsidR="00BF7F20" w:rsidRPr="008D43CD">
        <w:rPr>
          <w:rFonts w:ascii="Arial" w:hAnsi="Arial"/>
          <w:b/>
          <w:color w:val="0070C0"/>
          <w:sz w:val="36"/>
          <w:szCs w:val="28"/>
          <w:lang w:val="en-US"/>
        </w:rPr>
        <w:t>of</w:t>
      </w:r>
      <w:r w:rsidR="0073091E" w:rsidRPr="008D43CD">
        <w:rPr>
          <w:rFonts w:ascii="Arial" w:hAnsi="Arial"/>
          <w:b/>
          <w:color w:val="0070C0"/>
          <w:sz w:val="36"/>
          <w:szCs w:val="28"/>
          <w:lang w:val="en-US"/>
        </w:rPr>
        <w:t xml:space="preserve"> </w:t>
      </w:r>
      <w:r w:rsidR="00136581" w:rsidRPr="008D43CD">
        <w:rPr>
          <w:rFonts w:ascii="Arial" w:hAnsi="Arial"/>
          <w:b/>
          <w:color w:val="0070C0"/>
          <w:sz w:val="36"/>
          <w:szCs w:val="28"/>
          <w:lang w:val="en-US"/>
        </w:rPr>
        <w:t>S</w:t>
      </w:r>
      <w:r w:rsidR="0073091E" w:rsidRPr="008D43CD">
        <w:rPr>
          <w:rFonts w:ascii="Arial" w:hAnsi="Arial"/>
          <w:b/>
          <w:color w:val="0070C0"/>
          <w:sz w:val="36"/>
          <w:szCs w:val="28"/>
          <w:lang w:val="en-US"/>
        </w:rPr>
        <w:t xml:space="preserve">culpture </w:t>
      </w:r>
      <w:r w:rsidR="00BF7F20" w:rsidRPr="008D43CD">
        <w:rPr>
          <w:rFonts w:ascii="Arial" w:hAnsi="Arial"/>
          <w:b/>
          <w:color w:val="0070C0"/>
          <w:sz w:val="36"/>
          <w:szCs w:val="28"/>
          <w:lang w:val="en-US"/>
        </w:rPr>
        <w:t xml:space="preserve">on </w:t>
      </w:r>
      <w:r w:rsidR="00136581" w:rsidRPr="008D43CD">
        <w:rPr>
          <w:rFonts w:ascii="Arial" w:hAnsi="Arial"/>
          <w:b/>
          <w:color w:val="0070C0"/>
          <w:sz w:val="36"/>
          <w:szCs w:val="28"/>
          <w:lang w:val="en-US"/>
        </w:rPr>
        <w:t>S</w:t>
      </w:r>
      <w:r w:rsidR="00BF7F20" w:rsidRPr="008D43CD">
        <w:rPr>
          <w:rFonts w:ascii="Arial" w:hAnsi="Arial"/>
          <w:b/>
          <w:color w:val="0070C0"/>
          <w:sz w:val="36"/>
          <w:szCs w:val="28"/>
          <w:lang w:val="en-US"/>
        </w:rPr>
        <w:t>tone</w:t>
      </w:r>
    </w:p>
    <w:p w:rsidR="0073091E" w:rsidRPr="00BF7F20" w:rsidRDefault="0073091E" w:rsidP="0066387A">
      <w:pPr>
        <w:jc w:val="center"/>
        <w:rPr>
          <w:rFonts w:ascii="Arial" w:hAnsi="Arial"/>
          <w:b/>
          <w:sz w:val="20"/>
          <w:szCs w:val="20"/>
          <w:lang w:val="en-US"/>
        </w:rPr>
      </w:pPr>
      <w:r w:rsidRPr="00BF7F20">
        <w:rPr>
          <w:rFonts w:ascii="Arial" w:hAnsi="Arial"/>
          <w:b/>
          <w:sz w:val="20"/>
          <w:szCs w:val="20"/>
          <w:lang w:val="en-US"/>
        </w:rPr>
        <w:t xml:space="preserve"> </w:t>
      </w:r>
    </w:p>
    <w:p w:rsidR="00916EDE" w:rsidRPr="00D629AE" w:rsidRDefault="00916EDE" w:rsidP="0066387A">
      <w:pPr>
        <w:jc w:val="center"/>
        <w:rPr>
          <w:rFonts w:ascii="Arial" w:hAnsi="Arial"/>
          <w:b/>
          <w:sz w:val="20"/>
          <w:szCs w:val="32"/>
          <w:lang w:val="en-US"/>
        </w:rPr>
      </w:pPr>
    </w:p>
    <w:p w:rsidR="00E60B9F" w:rsidRDefault="0066387A" w:rsidP="00106E97">
      <w:pPr>
        <w:jc w:val="center"/>
        <w:rPr>
          <w:rFonts w:ascii="Arial" w:hAnsi="Arial"/>
          <w:b/>
          <w:color w:val="0070C0"/>
          <w:sz w:val="36"/>
          <w:szCs w:val="36"/>
          <w:lang w:val="en-US"/>
        </w:rPr>
      </w:pPr>
      <w:r w:rsidRPr="005A63F5">
        <w:rPr>
          <w:rFonts w:ascii="Arial" w:hAnsi="Arial"/>
          <w:b/>
          <w:color w:val="0070C0"/>
          <w:sz w:val="36"/>
          <w:szCs w:val="36"/>
          <w:highlight w:val="yellow"/>
          <w:u w:val="single"/>
          <w:lang w:val="en-US"/>
        </w:rPr>
        <w:t>Th</w:t>
      </w:r>
      <w:r w:rsidR="00BF7F20" w:rsidRPr="005A63F5">
        <w:rPr>
          <w:rFonts w:ascii="Arial" w:hAnsi="Arial"/>
          <w:b/>
          <w:color w:val="0070C0"/>
          <w:sz w:val="36"/>
          <w:szCs w:val="36"/>
          <w:highlight w:val="yellow"/>
          <w:u w:val="single"/>
          <w:lang w:val="en-US"/>
        </w:rPr>
        <w:t>e</w:t>
      </w:r>
      <w:r w:rsidRPr="005A63F5">
        <w:rPr>
          <w:rFonts w:ascii="Arial" w:hAnsi="Arial"/>
          <w:b/>
          <w:color w:val="0070C0"/>
          <w:sz w:val="36"/>
          <w:szCs w:val="36"/>
          <w:highlight w:val="yellow"/>
          <w:u w:val="single"/>
          <w:lang w:val="en-US"/>
        </w:rPr>
        <w:t>m</w:t>
      </w:r>
      <w:r w:rsidR="00E60B9F" w:rsidRPr="005A63F5">
        <w:rPr>
          <w:rFonts w:ascii="Arial" w:hAnsi="Arial"/>
          <w:b/>
          <w:color w:val="0070C0"/>
          <w:sz w:val="36"/>
          <w:szCs w:val="36"/>
          <w:highlight w:val="yellow"/>
          <w:u w:val="single"/>
          <w:lang w:val="en-US"/>
        </w:rPr>
        <w:t>e</w:t>
      </w:r>
      <w:r w:rsidR="00916EDE" w:rsidRPr="00390EAA">
        <w:rPr>
          <w:rFonts w:ascii="Arial" w:hAnsi="Arial"/>
          <w:b/>
          <w:color w:val="0070C0"/>
          <w:sz w:val="36"/>
          <w:szCs w:val="36"/>
          <w:highlight w:val="yellow"/>
          <w:lang w:val="en-US"/>
        </w:rPr>
        <w:t>:</w:t>
      </w:r>
      <w:r w:rsidR="00C2353E" w:rsidRPr="00390EAA">
        <w:rPr>
          <w:rFonts w:ascii="Arial" w:hAnsi="Arial"/>
          <w:b/>
          <w:color w:val="0070C0"/>
          <w:sz w:val="36"/>
          <w:szCs w:val="36"/>
          <w:highlight w:val="yellow"/>
          <w:lang w:val="en-US"/>
        </w:rPr>
        <w:t xml:space="preserve"> </w:t>
      </w:r>
      <w:r w:rsidR="00390EAA" w:rsidRPr="00390EAA">
        <w:rPr>
          <w:rFonts w:ascii="Arial" w:hAnsi="Arial"/>
          <w:b/>
          <w:color w:val="0070C0"/>
          <w:sz w:val="36"/>
          <w:szCs w:val="36"/>
          <w:highlight w:val="yellow"/>
          <w:lang w:val="en-US"/>
        </w:rPr>
        <w:t>Perspectives</w:t>
      </w:r>
    </w:p>
    <w:p w:rsidR="00E60B9F" w:rsidRPr="00E60B9F" w:rsidRDefault="00E60B9F" w:rsidP="00106E97">
      <w:pPr>
        <w:jc w:val="center"/>
        <w:rPr>
          <w:rFonts w:ascii="Arial" w:hAnsi="Arial"/>
          <w:b/>
          <w:color w:val="0070C0"/>
          <w:sz w:val="16"/>
          <w:szCs w:val="16"/>
          <w:lang w:val="en-US"/>
        </w:rPr>
      </w:pPr>
    </w:p>
    <w:p w:rsidR="00941FA9" w:rsidRDefault="00941FA9" w:rsidP="00106E97">
      <w:pPr>
        <w:autoSpaceDE w:val="0"/>
        <w:autoSpaceDN w:val="0"/>
        <w:adjustRightInd w:val="0"/>
        <w:jc w:val="both"/>
        <w:rPr>
          <w:rFonts w:ascii="Arial" w:hAnsi="Arial"/>
          <w:lang w:val="en-US"/>
        </w:rPr>
      </w:pPr>
    </w:p>
    <w:p w:rsidR="005B70E5" w:rsidRPr="00D629AE" w:rsidRDefault="005B70E5" w:rsidP="00106E97">
      <w:pPr>
        <w:autoSpaceDE w:val="0"/>
        <w:autoSpaceDN w:val="0"/>
        <w:adjustRightInd w:val="0"/>
        <w:jc w:val="both"/>
        <w:rPr>
          <w:rFonts w:ascii="Arial" w:hAnsi="Arial"/>
          <w:lang w:val="en-US"/>
        </w:rPr>
      </w:pPr>
    </w:p>
    <w:tbl>
      <w:tblPr>
        <w:tblW w:w="5000" w:type="pct"/>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AD439D" w:rsidRPr="003A10E3">
        <w:tc>
          <w:tcPr>
            <w:tcW w:w="5000" w:type="pct"/>
          </w:tcPr>
          <w:p w:rsidR="00DB14B3" w:rsidRPr="0052352A" w:rsidRDefault="00DB14B3" w:rsidP="00390EAA">
            <w:pPr>
              <w:autoSpaceDE w:val="0"/>
              <w:autoSpaceDN w:val="0"/>
              <w:adjustRightInd w:val="0"/>
              <w:jc w:val="both"/>
              <w:rPr>
                <w:rFonts w:ascii="Arial" w:hAnsi="Arial"/>
              </w:rPr>
            </w:pPr>
            <w:r w:rsidRPr="003A10E3">
              <w:rPr>
                <w:rFonts w:ascii="Arial" w:hAnsi="Arial"/>
                <w:b/>
              </w:rPr>
              <w:tab/>
            </w:r>
            <w:proofErr w:type="spellStart"/>
            <w:r w:rsidR="00390EAA" w:rsidRPr="0052352A">
              <w:rPr>
                <w:rFonts w:ascii="Arial" w:hAnsi="Arial"/>
              </w:rPr>
              <w:t>Present</w:t>
            </w:r>
            <w:r w:rsidRPr="0052352A">
              <w:rPr>
                <w:rFonts w:ascii="Arial" w:hAnsi="Arial"/>
              </w:rPr>
              <w:t>ation</w:t>
            </w:r>
            <w:proofErr w:type="spellEnd"/>
          </w:p>
        </w:tc>
      </w:tr>
    </w:tbl>
    <w:p w:rsidR="00DB14B3" w:rsidRPr="006C4903" w:rsidRDefault="00DB14B3" w:rsidP="006C4903">
      <w:pPr>
        <w:autoSpaceDE w:val="0"/>
        <w:autoSpaceDN w:val="0"/>
        <w:adjustRightInd w:val="0"/>
        <w:ind w:left="360"/>
        <w:jc w:val="both"/>
        <w:rPr>
          <w:rFonts w:ascii="Arial" w:hAnsi="Arial"/>
          <w:sz w:val="16"/>
        </w:rPr>
      </w:pPr>
    </w:p>
    <w:p w:rsidR="009F534D" w:rsidRDefault="0041526D" w:rsidP="00AD439D">
      <w:pPr>
        <w:numPr>
          <w:ilvl w:val="0"/>
          <w:numId w:val="11"/>
        </w:numPr>
        <w:autoSpaceDE w:val="0"/>
        <w:autoSpaceDN w:val="0"/>
        <w:adjustRightInd w:val="0"/>
        <w:jc w:val="both"/>
        <w:rPr>
          <w:rFonts w:ascii="Arial" w:hAnsi="Arial"/>
          <w:sz w:val="22"/>
          <w:szCs w:val="22"/>
          <w:lang w:val="en-US"/>
        </w:rPr>
      </w:pPr>
      <w:r w:rsidRPr="0041526D">
        <w:rPr>
          <w:rFonts w:ascii="Arial" w:hAnsi="Arial"/>
          <w:sz w:val="22"/>
          <w:szCs w:val="22"/>
          <w:lang w:val="en-US"/>
        </w:rPr>
        <w:t>The</w:t>
      </w:r>
      <w:r w:rsidR="0066387A" w:rsidRPr="0041526D">
        <w:rPr>
          <w:rFonts w:ascii="Arial" w:hAnsi="Arial"/>
          <w:sz w:val="22"/>
          <w:szCs w:val="22"/>
          <w:lang w:val="en-US"/>
        </w:rPr>
        <w:t xml:space="preserve"> </w:t>
      </w:r>
      <w:r w:rsidR="00390EAA">
        <w:rPr>
          <w:rFonts w:ascii="Arial" w:hAnsi="Arial"/>
          <w:sz w:val="22"/>
          <w:szCs w:val="22"/>
          <w:lang w:val="en-US"/>
        </w:rPr>
        <w:t>International S</w:t>
      </w:r>
      <w:r w:rsidR="0066387A" w:rsidRPr="0041526D">
        <w:rPr>
          <w:rFonts w:ascii="Arial" w:hAnsi="Arial"/>
          <w:sz w:val="22"/>
          <w:szCs w:val="22"/>
          <w:lang w:val="en-US"/>
        </w:rPr>
        <w:t xml:space="preserve">ymposium </w:t>
      </w:r>
      <w:r w:rsidR="00BF7F20" w:rsidRPr="0041526D">
        <w:rPr>
          <w:rFonts w:ascii="Arial" w:hAnsi="Arial"/>
          <w:sz w:val="22"/>
          <w:szCs w:val="22"/>
          <w:lang w:val="en-US"/>
        </w:rPr>
        <w:t>of</w:t>
      </w:r>
      <w:r w:rsidR="0066387A" w:rsidRPr="0041526D">
        <w:rPr>
          <w:rFonts w:ascii="Arial" w:hAnsi="Arial"/>
          <w:sz w:val="22"/>
          <w:szCs w:val="22"/>
          <w:lang w:val="en-US"/>
        </w:rPr>
        <w:t xml:space="preserve"> </w:t>
      </w:r>
      <w:r w:rsidR="00390EAA">
        <w:rPr>
          <w:rFonts w:ascii="Arial" w:hAnsi="Arial"/>
          <w:sz w:val="22"/>
          <w:szCs w:val="22"/>
          <w:lang w:val="en-US"/>
        </w:rPr>
        <w:t>S</w:t>
      </w:r>
      <w:r w:rsidR="0066387A" w:rsidRPr="0041526D">
        <w:rPr>
          <w:rFonts w:ascii="Arial" w:hAnsi="Arial"/>
          <w:sz w:val="22"/>
          <w:szCs w:val="22"/>
          <w:lang w:val="en-US"/>
        </w:rPr>
        <w:t xml:space="preserve">culpture </w:t>
      </w:r>
      <w:r w:rsidR="00BF7F20" w:rsidRPr="0041526D">
        <w:rPr>
          <w:rFonts w:ascii="Arial" w:hAnsi="Arial"/>
          <w:sz w:val="22"/>
          <w:szCs w:val="22"/>
          <w:lang w:val="en-US"/>
        </w:rPr>
        <w:t xml:space="preserve">on </w:t>
      </w:r>
      <w:r w:rsidR="00390EAA">
        <w:rPr>
          <w:rFonts w:ascii="Arial" w:hAnsi="Arial"/>
          <w:sz w:val="22"/>
          <w:szCs w:val="22"/>
          <w:lang w:val="en-US"/>
        </w:rPr>
        <w:t>S</w:t>
      </w:r>
      <w:r w:rsidR="00BF7F20" w:rsidRPr="0041526D">
        <w:rPr>
          <w:rFonts w:ascii="Arial" w:hAnsi="Arial"/>
          <w:sz w:val="22"/>
          <w:szCs w:val="22"/>
          <w:lang w:val="en-US"/>
        </w:rPr>
        <w:t xml:space="preserve">tone </w:t>
      </w:r>
      <w:r w:rsidR="0066387A" w:rsidRPr="0041526D">
        <w:rPr>
          <w:rFonts w:ascii="Arial" w:hAnsi="Arial"/>
          <w:sz w:val="22"/>
          <w:szCs w:val="22"/>
          <w:lang w:val="en-US"/>
        </w:rPr>
        <w:t>organi</w:t>
      </w:r>
      <w:r w:rsidR="00BF7F20" w:rsidRPr="0041526D">
        <w:rPr>
          <w:rFonts w:ascii="Arial" w:hAnsi="Arial"/>
          <w:sz w:val="22"/>
          <w:szCs w:val="22"/>
          <w:lang w:val="en-US"/>
        </w:rPr>
        <w:t>zed</w:t>
      </w:r>
      <w:r w:rsidR="0066387A" w:rsidRPr="0041526D">
        <w:rPr>
          <w:rFonts w:ascii="Arial" w:hAnsi="Arial"/>
          <w:sz w:val="22"/>
          <w:szCs w:val="22"/>
          <w:lang w:val="en-US"/>
        </w:rPr>
        <w:t xml:space="preserve"> </w:t>
      </w:r>
      <w:r w:rsidR="00BF7F20" w:rsidRPr="0041526D">
        <w:rPr>
          <w:rFonts w:ascii="Arial" w:hAnsi="Arial"/>
          <w:sz w:val="22"/>
          <w:szCs w:val="22"/>
          <w:lang w:val="en-US"/>
        </w:rPr>
        <w:t xml:space="preserve">by the </w:t>
      </w:r>
      <w:r w:rsidR="0066387A" w:rsidRPr="0041526D">
        <w:rPr>
          <w:rFonts w:ascii="Arial" w:hAnsi="Arial"/>
          <w:sz w:val="22"/>
          <w:szCs w:val="22"/>
          <w:lang w:val="en-US"/>
        </w:rPr>
        <w:t xml:space="preserve">association </w:t>
      </w:r>
      <w:r w:rsidR="00450F2D">
        <w:rPr>
          <w:rFonts w:ascii="Arial" w:hAnsi="Arial"/>
          <w:sz w:val="22"/>
          <w:szCs w:val="22"/>
          <w:lang w:val="en-US"/>
        </w:rPr>
        <w:t>“</w:t>
      </w:r>
      <w:proofErr w:type="spellStart"/>
      <w:r w:rsidR="00941FA9" w:rsidRPr="0041526D">
        <w:rPr>
          <w:rFonts w:ascii="Arial" w:hAnsi="Arial"/>
          <w:sz w:val="22"/>
          <w:szCs w:val="22"/>
          <w:lang w:val="en-US"/>
        </w:rPr>
        <w:t>Pierres</w:t>
      </w:r>
      <w:proofErr w:type="spellEnd"/>
      <w:r w:rsidR="00941FA9" w:rsidRPr="0041526D">
        <w:rPr>
          <w:rFonts w:ascii="Arial" w:hAnsi="Arial"/>
          <w:sz w:val="22"/>
          <w:szCs w:val="22"/>
          <w:lang w:val="en-US"/>
        </w:rPr>
        <w:t xml:space="preserve"> de </w:t>
      </w:r>
      <w:proofErr w:type="spellStart"/>
      <w:r w:rsidR="00450F2D">
        <w:rPr>
          <w:rFonts w:ascii="Arial" w:hAnsi="Arial"/>
          <w:sz w:val="22"/>
          <w:szCs w:val="22"/>
          <w:lang w:val="en-US"/>
        </w:rPr>
        <w:t>Menet</w:t>
      </w:r>
      <w:proofErr w:type="spellEnd"/>
      <w:r w:rsidR="00450F2D">
        <w:rPr>
          <w:rFonts w:ascii="Arial" w:hAnsi="Arial"/>
          <w:sz w:val="22"/>
          <w:szCs w:val="22"/>
          <w:lang w:val="en-US"/>
        </w:rPr>
        <w:t>”</w:t>
      </w:r>
      <w:r w:rsidR="00390EAA">
        <w:rPr>
          <w:rFonts w:ascii="Arial" w:hAnsi="Arial"/>
          <w:sz w:val="22"/>
          <w:szCs w:val="22"/>
          <w:lang w:val="en-US"/>
        </w:rPr>
        <w:t xml:space="preserve"> takes place in the heart of the Regional Auvergne Volcano Park</w:t>
      </w:r>
      <w:r w:rsidR="00941FA9" w:rsidRPr="0041526D">
        <w:rPr>
          <w:rFonts w:ascii="Arial" w:hAnsi="Arial"/>
          <w:sz w:val="22"/>
          <w:szCs w:val="22"/>
          <w:lang w:val="en-US"/>
        </w:rPr>
        <w:t xml:space="preserve"> </w:t>
      </w:r>
      <w:r w:rsidR="00C21D24">
        <w:rPr>
          <w:rFonts w:ascii="Arial" w:hAnsi="Arial"/>
          <w:sz w:val="22"/>
          <w:szCs w:val="22"/>
          <w:lang w:val="en-US"/>
        </w:rPr>
        <w:t xml:space="preserve">at </w:t>
      </w:r>
      <w:proofErr w:type="spellStart"/>
      <w:r w:rsidR="00C21D24">
        <w:rPr>
          <w:rFonts w:ascii="Arial" w:hAnsi="Arial"/>
          <w:sz w:val="22"/>
          <w:szCs w:val="22"/>
          <w:lang w:val="en-US"/>
        </w:rPr>
        <w:t>Menet</w:t>
      </w:r>
      <w:proofErr w:type="spellEnd"/>
      <w:r w:rsidR="009F534D">
        <w:rPr>
          <w:rFonts w:ascii="Arial" w:hAnsi="Arial"/>
          <w:sz w:val="22"/>
          <w:szCs w:val="22"/>
          <w:lang w:val="en-US"/>
        </w:rPr>
        <w:t xml:space="preserve">, a village with the tourist label “Petite </w:t>
      </w:r>
      <w:proofErr w:type="spellStart"/>
      <w:r w:rsidR="009F534D">
        <w:rPr>
          <w:rFonts w:ascii="Arial" w:hAnsi="Arial"/>
          <w:sz w:val="22"/>
          <w:szCs w:val="22"/>
          <w:lang w:val="en-US"/>
        </w:rPr>
        <w:t>Cité</w:t>
      </w:r>
      <w:proofErr w:type="spellEnd"/>
      <w:r w:rsidR="009F534D">
        <w:rPr>
          <w:rFonts w:ascii="Arial" w:hAnsi="Arial"/>
          <w:sz w:val="22"/>
          <w:szCs w:val="22"/>
          <w:lang w:val="en-US"/>
        </w:rPr>
        <w:t xml:space="preserve"> de </w:t>
      </w:r>
      <w:proofErr w:type="spellStart"/>
      <w:r w:rsidR="009F534D">
        <w:rPr>
          <w:rFonts w:ascii="Arial" w:hAnsi="Arial"/>
          <w:sz w:val="22"/>
          <w:szCs w:val="22"/>
          <w:lang w:val="en-US"/>
        </w:rPr>
        <w:t>Caractère</w:t>
      </w:r>
      <w:proofErr w:type="spellEnd"/>
      <w:r w:rsidR="009F534D">
        <w:rPr>
          <w:rFonts w:ascii="Arial" w:hAnsi="Arial"/>
          <w:sz w:val="22"/>
          <w:szCs w:val="22"/>
          <w:lang w:val="en-US"/>
        </w:rPr>
        <w:t xml:space="preserve">” situated in the </w:t>
      </w:r>
      <w:proofErr w:type="gramStart"/>
      <w:r w:rsidR="009F534D">
        <w:rPr>
          <w:rFonts w:ascii="Arial" w:hAnsi="Arial"/>
          <w:sz w:val="22"/>
          <w:szCs w:val="22"/>
          <w:lang w:val="en-US"/>
        </w:rPr>
        <w:t>Cantal .</w:t>
      </w:r>
      <w:proofErr w:type="gramEnd"/>
    </w:p>
    <w:p w:rsidR="0066387A" w:rsidRPr="009F534D" w:rsidRDefault="009F534D" w:rsidP="009F534D">
      <w:pPr>
        <w:numPr>
          <w:ilvl w:val="0"/>
          <w:numId w:val="11"/>
        </w:numPr>
        <w:autoSpaceDE w:val="0"/>
        <w:autoSpaceDN w:val="0"/>
        <w:adjustRightInd w:val="0"/>
        <w:jc w:val="both"/>
        <w:rPr>
          <w:rFonts w:ascii="Arial" w:hAnsi="Arial"/>
          <w:sz w:val="22"/>
          <w:szCs w:val="22"/>
          <w:lang w:val="en-US"/>
        </w:rPr>
      </w:pPr>
      <w:r>
        <w:rPr>
          <w:rFonts w:ascii="Arial" w:hAnsi="Arial"/>
          <w:sz w:val="22"/>
          <w:szCs w:val="22"/>
          <w:lang w:val="en-US"/>
        </w:rPr>
        <w:t xml:space="preserve">It was created in 1992 to enhance the history and heritage of this village </w:t>
      </w:r>
      <w:r w:rsidR="00BF7F20" w:rsidRPr="009F534D">
        <w:rPr>
          <w:rFonts w:ascii="Arial" w:hAnsi="Arial"/>
          <w:sz w:val="22"/>
          <w:szCs w:val="22"/>
          <w:lang w:val="en-US"/>
        </w:rPr>
        <w:t xml:space="preserve">founded </w:t>
      </w:r>
      <w:r>
        <w:rPr>
          <w:rFonts w:ascii="Arial" w:hAnsi="Arial"/>
          <w:sz w:val="22"/>
          <w:szCs w:val="22"/>
          <w:lang w:val="en-US"/>
        </w:rPr>
        <w:t xml:space="preserve">by stone-cutters who used </w:t>
      </w:r>
      <w:r w:rsidR="0066387A" w:rsidRPr="009F534D">
        <w:rPr>
          <w:rFonts w:ascii="Arial" w:hAnsi="Arial"/>
          <w:sz w:val="22"/>
          <w:szCs w:val="22"/>
          <w:lang w:val="en-US"/>
        </w:rPr>
        <w:t>trachyte</w:t>
      </w:r>
      <w:r w:rsidR="0041526D" w:rsidRPr="009F534D">
        <w:rPr>
          <w:rFonts w:ascii="Arial" w:hAnsi="Arial"/>
          <w:sz w:val="22"/>
          <w:szCs w:val="22"/>
          <w:lang w:val="en-US"/>
        </w:rPr>
        <w:t xml:space="preserve">, volcanic </w:t>
      </w:r>
      <w:r w:rsidR="0066387A" w:rsidRPr="009F534D">
        <w:rPr>
          <w:rFonts w:ascii="Arial" w:hAnsi="Arial"/>
          <w:sz w:val="22"/>
          <w:szCs w:val="22"/>
          <w:lang w:val="en-US"/>
        </w:rPr>
        <w:t>tuf</w:t>
      </w:r>
      <w:r w:rsidR="0041526D" w:rsidRPr="009F534D">
        <w:rPr>
          <w:rFonts w:ascii="Arial" w:hAnsi="Arial"/>
          <w:sz w:val="22"/>
          <w:szCs w:val="22"/>
          <w:lang w:val="en-US"/>
        </w:rPr>
        <w:t>f</w:t>
      </w:r>
      <w:r w:rsidR="0066387A" w:rsidRPr="009F534D">
        <w:rPr>
          <w:rFonts w:ascii="Arial" w:hAnsi="Arial"/>
          <w:sz w:val="22"/>
          <w:szCs w:val="22"/>
          <w:lang w:val="en-US"/>
        </w:rPr>
        <w:t xml:space="preserve"> (</w:t>
      </w:r>
      <w:r w:rsidR="00A27997" w:rsidRPr="009F534D">
        <w:rPr>
          <w:rFonts w:ascii="Arial" w:hAnsi="Arial"/>
          <w:sz w:val="22"/>
          <w:szCs w:val="22"/>
          <w:lang w:val="en-US"/>
        </w:rPr>
        <w:t>o</w:t>
      </w:r>
      <w:r w:rsidR="0041526D" w:rsidRPr="009F534D">
        <w:rPr>
          <w:rFonts w:ascii="Arial" w:hAnsi="Arial"/>
          <w:sz w:val="22"/>
          <w:szCs w:val="22"/>
          <w:lang w:val="en-US"/>
        </w:rPr>
        <w:t>r</w:t>
      </w:r>
      <w:r w:rsidR="00A27997" w:rsidRPr="009F534D">
        <w:rPr>
          <w:rFonts w:ascii="Arial" w:hAnsi="Arial"/>
          <w:sz w:val="22"/>
          <w:szCs w:val="22"/>
          <w:lang w:val="en-US"/>
        </w:rPr>
        <w:t xml:space="preserve"> </w:t>
      </w:r>
      <w:proofErr w:type="spellStart"/>
      <w:r w:rsidR="00992923" w:rsidRPr="009F534D">
        <w:rPr>
          <w:rFonts w:ascii="Arial" w:hAnsi="Arial"/>
          <w:sz w:val="22"/>
          <w:szCs w:val="22"/>
          <w:lang w:val="en-US"/>
        </w:rPr>
        <w:t>p</w:t>
      </w:r>
      <w:r w:rsidR="00483BFB" w:rsidRPr="009F534D">
        <w:rPr>
          <w:rFonts w:ascii="Arial" w:hAnsi="Arial"/>
          <w:sz w:val="22"/>
          <w:szCs w:val="22"/>
          <w:lang w:val="en-US"/>
        </w:rPr>
        <w:t>iperno</w:t>
      </w:r>
      <w:proofErr w:type="spellEnd"/>
      <w:r w:rsidR="00483BFB" w:rsidRPr="009F534D">
        <w:rPr>
          <w:rFonts w:ascii="Arial" w:hAnsi="Arial"/>
          <w:sz w:val="22"/>
          <w:szCs w:val="22"/>
          <w:lang w:val="en-US"/>
        </w:rPr>
        <w:t xml:space="preserve">) </w:t>
      </w:r>
      <w:r w:rsidR="0041526D" w:rsidRPr="009F534D">
        <w:rPr>
          <w:rFonts w:ascii="Arial" w:hAnsi="Arial"/>
          <w:sz w:val="22"/>
          <w:szCs w:val="22"/>
          <w:lang w:val="en-US"/>
        </w:rPr>
        <w:t>and</w:t>
      </w:r>
      <w:r w:rsidR="00483BFB" w:rsidRPr="009F534D">
        <w:rPr>
          <w:rFonts w:ascii="Arial" w:hAnsi="Arial"/>
          <w:sz w:val="22"/>
          <w:szCs w:val="22"/>
          <w:lang w:val="en-US"/>
        </w:rPr>
        <w:t xml:space="preserve"> phonolite</w:t>
      </w:r>
      <w:r w:rsidR="000370BC">
        <w:rPr>
          <w:rFonts w:ascii="Arial" w:hAnsi="Arial"/>
          <w:sz w:val="22"/>
          <w:szCs w:val="22"/>
          <w:lang w:val="en-US"/>
        </w:rPr>
        <w:t xml:space="preserve">. Specific to this area alone, these types of stone have been traditionally used </w:t>
      </w:r>
      <w:r w:rsidR="0041526D" w:rsidRPr="009F534D">
        <w:rPr>
          <w:rFonts w:ascii="Arial" w:hAnsi="Arial"/>
          <w:sz w:val="22"/>
          <w:szCs w:val="22"/>
          <w:lang w:val="en-US"/>
        </w:rPr>
        <w:t xml:space="preserve">for centuries </w:t>
      </w:r>
      <w:r w:rsidR="000370BC">
        <w:rPr>
          <w:rFonts w:ascii="Arial" w:hAnsi="Arial"/>
          <w:sz w:val="22"/>
          <w:szCs w:val="22"/>
          <w:lang w:val="en-US"/>
        </w:rPr>
        <w:t xml:space="preserve">for building, roofing and sculpture </w:t>
      </w:r>
      <w:r w:rsidR="0041526D" w:rsidRPr="009F534D">
        <w:rPr>
          <w:rFonts w:ascii="Arial" w:hAnsi="Arial"/>
          <w:sz w:val="22"/>
          <w:szCs w:val="22"/>
          <w:lang w:val="en-US"/>
        </w:rPr>
        <w:t>in th</w:t>
      </w:r>
      <w:r w:rsidR="00520336">
        <w:rPr>
          <w:rFonts w:ascii="Arial" w:hAnsi="Arial"/>
          <w:sz w:val="22"/>
          <w:szCs w:val="22"/>
          <w:lang w:val="en-US"/>
        </w:rPr>
        <w:t>e</w:t>
      </w:r>
      <w:r w:rsidR="0041526D" w:rsidRPr="009F534D">
        <w:rPr>
          <w:rFonts w:ascii="Arial" w:hAnsi="Arial"/>
          <w:sz w:val="22"/>
          <w:szCs w:val="22"/>
          <w:lang w:val="en-US"/>
        </w:rPr>
        <w:t xml:space="preserve"> </w:t>
      </w:r>
      <w:r w:rsidR="00483BFB" w:rsidRPr="009F534D">
        <w:rPr>
          <w:rFonts w:ascii="Arial" w:hAnsi="Arial"/>
          <w:sz w:val="22"/>
          <w:szCs w:val="22"/>
          <w:lang w:val="en-US"/>
        </w:rPr>
        <w:t>village</w:t>
      </w:r>
      <w:r w:rsidR="0041526D" w:rsidRPr="009F534D">
        <w:rPr>
          <w:rFonts w:ascii="Arial" w:hAnsi="Arial"/>
          <w:sz w:val="22"/>
          <w:szCs w:val="22"/>
          <w:lang w:val="en-US"/>
        </w:rPr>
        <w:t>.</w:t>
      </w:r>
      <w:r w:rsidR="00483BFB" w:rsidRPr="009F534D">
        <w:rPr>
          <w:rFonts w:ascii="Arial" w:hAnsi="Arial"/>
          <w:sz w:val="22"/>
          <w:szCs w:val="22"/>
          <w:lang w:val="en-US"/>
        </w:rPr>
        <w:t xml:space="preserve"> </w:t>
      </w:r>
    </w:p>
    <w:p w:rsidR="00B52355" w:rsidRPr="0041526D" w:rsidRDefault="00B52355" w:rsidP="00B52355">
      <w:pPr>
        <w:autoSpaceDE w:val="0"/>
        <w:autoSpaceDN w:val="0"/>
        <w:adjustRightInd w:val="0"/>
        <w:jc w:val="both"/>
        <w:rPr>
          <w:rFonts w:ascii="Arial" w:hAnsi="Arial"/>
          <w:sz w:val="22"/>
          <w:szCs w:val="22"/>
          <w:lang w:val="en-US"/>
        </w:rPr>
      </w:pPr>
    </w:p>
    <w:p w:rsidR="00941FA9" w:rsidRPr="0041526D" w:rsidRDefault="00941FA9" w:rsidP="006C4903">
      <w:pPr>
        <w:autoSpaceDE w:val="0"/>
        <w:autoSpaceDN w:val="0"/>
        <w:adjustRightInd w:val="0"/>
        <w:ind w:left="360"/>
        <w:jc w:val="both"/>
        <w:rPr>
          <w:rFonts w:ascii="Arial" w:hAnsi="Arial"/>
          <w:sz w:val="16"/>
          <w:lang w:val="en-US"/>
        </w:rPr>
      </w:pPr>
    </w:p>
    <w:tbl>
      <w:tblPr>
        <w:tblW w:w="5000" w:type="pct"/>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AD439D" w:rsidRPr="0052352A">
        <w:tc>
          <w:tcPr>
            <w:tcW w:w="5000" w:type="pct"/>
          </w:tcPr>
          <w:p w:rsidR="00F72020" w:rsidRPr="0052352A" w:rsidRDefault="00F72020" w:rsidP="00390EAA">
            <w:pPr>
              <w:autoSpaceDE w:val="0"/>
              <w:autoSpaceDN w:val="0"/>
              <w:adjustRightInd w:val="0"/>
              <w:rPr>
                <w:rFonts w:ascii="Arial" w:hAnsi="Arial"/>
              </w:rPr>
            </w:pPr>
            <w:r w:rsidRPr="0052352A">
              <w:rPr>
                <w:rFonts w:ascii="Arial" w:hAnsi="Arial"/>
              </w:rPr>
              <w:t xml:space="preserve">Article </w:t>
            </w:r>
            <w:r w:rsidR="00390EAA" w:rsidRPr="0052352A">
              <w:rPr>
                <w:rFonts w:ascii="Arial" w:hAnsi="Arial"/>
              </w:rPr>
              <w:t>1</w:t>
            </w:r>
            <w:r w:rsidRPr="0052352A">
              <w:rPr>
                <w:rFonts w:ascii="Arial" w:hAnsi="Arial"/>
              </w:rPr>
              <w:t xml:space="preserve"> : </w:t>
            </w:r>
            <w:r w:rsidRPr="0052352A">
              <w:rPr>
                <w:rFonts w:ascii="Arial" w:hAnsi="Arial"/>
              </w:rPr>
              <w:tab/>
            </w:r>
            <w:proofErr w:type="spellStart"/>
            <w:r w:rsidR="0041526D" w:rsidRPr="0052352A">
              <w:rPr>
                <w:rFonts w:ascii="Arial" w:hAnsi="Arial"/>
              </w:rPr>
              <w:t>Working</w:t>
            </w:r>
            <w:proofErr w:type="spellEnd"/>
            <w:r w:rsidR="0041526D" w:rsidRPr="0052352A">
              <w:rPr>
                <w:rFonts w:ascii="Arial" w:hAnsi="Arial"/>
              </w:rPr>
              <w:t xml:space="preserve"> c</w:t>
            </w:r>
            <w:r w:rsidRPr="0052352A">
              <w:rPr>
                <w:rFonts w:ascii="Arial" w:hAnsi="Arial"/>
              </w:rPr>
              <w:t>onditions</w:t>
            </w:r>
            <w:r w:rsidR="00640376" w:rsidRPr="0052352A">
              <w:rPr>
                <w:rFonts w:ascii="Arial" w:hAnsi="Arial"/>
              </w:rPr>
              <w:t xml:space="preserve">  -  </w:t>
            </w:r>
            <w:proofErr w:type="spellStart"/>
            <w:r w:rsidR="0041526D" w:rsidRPr="0052352A">
              <w:rPr>
                <w:rFonts w:ascii="Arial" w:hAnsi="Arial"/>
              </w:rPr>
              <w:t>In</w:t>
            </w:r>
            <w:r w:rsidR="00640376" w:rsidRPr="0052352A">
              <w:rPr>
                <w:rFonts w:ascii="Arial" w:hAnsi="Arial"/>
              </w:rPr>
              <w:t>surance</w:t>
            </w:r>
            <w:proofErr w:type="spellEnd"/>
          </w:p>
        </w:tc>
      </w:tr>
    </w:tbl>
    <w:p w:rsidR="00A33A69" w:rsidRPr="0052352A" w:rsidRDefault="00A33A69" w:rsidP="006C4903">
      <w:pPr>
        <w:autoSpaceDE w:val="0"/>
        <w:autoSpaceDN w:val="0"/>
        <w:adjustRightInd w:val="0"/>
        <w:ind w:left="360"/>
        <w:jc w:val="both"/>
        <w:rPr>
          <w:rFonts w:ascii="Arial" w:hAnsi="Arial"/>
          <w:sz w:val="16"/>
        </w:rPr>
      </w:pPr>
    </w:p>
    <w:p w:rsidR="000370BC" w:rsidRDefault="000370BC" w:rsidP="00AD439D">
      <w:pPr>
        <w:numPr>
          <w:ilvl w:val="0"/>
          <w:numId w:val="10"/>
        </w:numPr>
        <w:autoSpaceDE w:val="0"/>
        <w:autoSpaceDN w:val="0"/>
        <w:adjustRightInd w:val="0"/>
        <w:jc w:val="both"/>
        <w:rPr>
          <w:rFonts w:ascii="Arial" w:hAnsi="Arial"/>
          <w:color w:val="auto"/>
          <w:sz w:val="22"/>
          <w:szCs w:val="22"/>
          <w:lang w:val="en-US"/>
        </w:rPr>
      </w:pPr>
      <w:r>
        <w:rPr>
          <w:rFonts w:ascii="Arial" w:hAnsi="Arial"/>
          <w:color w:val="auto"/>
          <w:sz w:val="22"/>
          <w:szCs w:val="22"/>
          <w:lang w:val="en-US"/>
        </w:rPr>
        <w:t>The sculptors work on trachyte extracted from the quarry (density 2.5).</w:t>
      </w:r>
    </w:p>
    <w:p w:rsidR="008E633E" w:rsidRDefault="0041526D" w:rsidP="00AD439D">
      <w:pPr>
        <w:numPr>
          <w:ilvl w:val="0"/>
          <w:numId w:val="10"/>
        </w:numPr>
        <w:autoSpaceDE w:val="0"/>
        <w:autoSpaceDN w:val="0"/>
        <w:adjustRightInd w:val="0"/>
        <w:jc w:val="both"/>
        <w:rPr>
          <w:rFonts w:ascii="Arial" w:hAnsi="Arial"/>
          <w:color w:val="auto"/>
          <w:sz w:val="22"/>
          <w:szCs w:val="22"/>
          <w:lang w:val="en-US"/>
        </w:rPr>
      </w:pPr>
      <w:r w:rsidRPr="000370BC">
        <w:rPr>
          <w:rFonts w:ascii="Arial" w:hAnsi="Arial"/>
          <w:color w:val="auto"/>
          <w:sz w:val="22"/>
          <w:szCs w:val="22"/>
          <w:lang w:val="en-US"/>
        </w:rPr>
        <w:t>The</w:t>
      </w:r>
      <w:r w:rsidR="00AD439D" w:rsidRPr="000370BC">
        <w:rPr>
          <w:rFonts w:ascii="Arial" w:hAnsi="Arial"/>
          <w:color w:val="auto"/>
          <w:sz w:val="22"/>
          <w:szCs w:val="22"/>
          <w:lang w:val="en-US"/>
        </w:rPr>
        <w:t xml:space="preserve"> </w:t>
      </w:r>
      <w:r w:rsidR="00C322DE" w:rsidRPr="000370BC">
        <w:rPr>
          <w:rFonts w:ascii="Arial" w:hAnsi="Arial"/>
          <w:color w:val="auto"/>
          <w:sz w:val="22"/>
          <w:szCs w:val="22"/>
          <w:lang w:val="en-US"/>
        </w:rPr>
        <w:t xml:space="preserve">sculptors </w:t>
      </w:r>
      <w:r w:rsidR="000370BC">
        <w:rPr>
          <w:rFonts w:ascii="Arial" w:hAnsi="Arial"/>
          <w:color w:val="auto"/>
          <w:sz w:val="22"/>
          <w:szCs w:val="22"/>
          <w:lang w:val="en-US"/>
        </w:rPr>
        <w:t>may</w:t>
      </w:r>
      <w:r w:rsidR="00C322DE" w:rsidRPr="000370BC">
        <w:rPr>
          <w:rFonts w:ascii="Arial" w:hAnsi="Arial"/>
          <w:color w:val="auto"/>
          <w:sz w:val="22"/>
          <w:szCs w:val="22"/>
          <w:lang w:val="en-US"/>
        </w:rPr>
        <w:t xml:space="preserve"> arrive </w:t>
      </w:r>
      <w:r w:rsidR="000370BC">
        <w:rPr>
          <w:rFonts w:ascii="Arial" w:hAnsi="Arial"/>
          <w:color w:val="auto"/>
          <w:sz w:val="22"/>
          <w:szCs w:val="22"/>
          <w:lang w:val="en-US"/>
        </w:rPr>
        <w:t xml:space="preserve">at </w:t>
      </w:r>
      <w:r w:rsidR="008E633E">
        <w:rPr>
          <w:rFonts w:ascii="Arial" w:hAnsi="Arial"/>
          <w:color w:val="auto"/>
          <w:sz w:val="22"/>
          <w:szCs w:val="22"/>
          <w:lang w:val="en-US"/>
        </w:rPr>
        <w:t xml:space="preserve">the </w:t>
      </w:r>
      <w:proofErr w:type="spellStart"/>
      <w:r w:rsidR="008E633E">
        <w:rPr>
          <w:rFonts w:ascii="Arial" w:hAnsi="Arial"/>
          <w:color w:val="auto"/>
          <w:sz w:val="22"/>
          <w:szCs w:val="22"/>
          <w:lang w:val="en-US"/>
        </w:rPr>
        <w:t>gîte</w:t>
      </w:r>
      <w:proofErr w:type="spellEnd"/>
      <w:r w:rsidR="008E633E">
        <w:rPr>
          <w:rFonts w:ascii="Arial" w:hAnsi="Arial"/>
          <w:color w:val="auto"/>
          <w:sz w:val="22"/>
          <w:szCs w:val="22"/>
          <w:lang w:val="en-US"/>
        </w:rPr>
        <w:t xml:space="preserve"> where they will lodge from</w:t>
      </w:r>
      <w:r w:rsidR="006B191A" w:rsidRPr="000370BC">
        <w:rPr>
          <w:rFonts w:ascii="Arial" w:hAnsi="Arial"/>
          <w:color w:val="auto"/>
          <w:sz w:val="22"/>
          <w:szCs w:val="22"/>
          <w:lang w:val="en-US"/>
        </w:rPr>
        <w:t xml:space="preserve"> S</w:t>
      </w:r>
      <w:r w:rsidR="008E633E">
        <w:rPr>
          <w:rFonts w:ascii="Arial" w:hAnsi="Arial"/>
          <w:color w:val="auto"/>
          <w:sz w:val="22"/>
          <w:szCs w:val="22"/>
          <w:lang w:val="en-US"/>
        </w:rPr>
        <w:t>un</w:t>
      </w:r>
      <w:r w:rsidR="006B191A" w:rsidRPr="000370BC">
        <w:rPr>
          <w:rFonts w:ascii="Arial" w:hAnsi="Arial"/>
          <w:color w:val="auto"/>
          <w:sz w:val="22"/>
          <w:szCs w:val="22"/>
          <w:lang w:val="en-US"/>
        </w:rPr>
        <w:t>day July 9 in the afternoon</w:t>
      </w:r>
      <w:r w:rsidR="008E633E">
        <w:rPr>
          <w:rFonts w:ascii="Arial" w:hAnsi="Arial"/>
          <w:color w:val="auto"/>
          <w:sz w:val="22"/>
          <w:szCs w:val="22"/>
          <w:lang w:val="en-US"/>
        </w:rPr>
        <w:t xml:space="preserve"> onwards.</w:t>
      </w:r>
    </w:p>
    <w:p w:rsidR="00AD439D" w:rsidRDefault="008E633E" w:rsidP="00AD439D">
      <w:pPr>
        <w:numPr>
          <w:ilvl w:val="0"/>
          <w:numId w:val="10"/>
        </w:numPr>
        <w:autoSpaceDE w:val="0"/>
        <w:autoSpaceDN w:val="0"/>
        <w:adjustRightInd w:val="0"/>
        <w:jc w:val="both"/>
        <w:rPr>
          <w:rFonts w:ascii="Arial" w:hAnsi="Arial"/>
          <w:color w:val="auto"/>
          <w:sz w:val="22"/>
          <w:szCs w:val="22"/>
          <w:lang w:val="en-US"/>
        </w:rPr>
      </w:pPr>
      <w:r>
        <w:rPr>
          <w:rFonts w:ascii="Arial" w:hAnsi="Arial"/>
          <w:color w:val="auto"/>
          <w:sz w:val="22"/>
          <w:szCs w:val="22"/>
          <w:lang w:val="en-US"/>
        </w:rPr>
        <w:t>T</w:t>
      </w:r>
      <w:r w:rsidR="006B191A" w:rsidRPr="000370BC">
        <w:rPr>
          <w:rFonts w:ascii="Arial" w:hAnsi="Arial"/>
          <w:color w:val="auto"/>
          <w:sz w:val="22"/>
          <w:szCs w:val="22"/>
          <w:lang w:val="en-US"/>
        </w:rPr>
        <w:t xml:space="preserve">he </w:t>
      </w:r>
      <w:r w:rsidR="00AD439D" w:rsidRPr="000370BC">
        <w:rPr>
          <w:rFonts w:ascii="Arial" w:hAnsi="Arial"/>
          <w:color w:val="auto"/>
          <w:sz w:val="22"/>
          <w:szCs w:val="22"/>
          <w:lang w:val="en-US"/>
        </w:rPr>
        <w:t xml:space="preserve">symposium </w:t>
      </w:r>
      <w:r>
        <w:rPr>
          <w:rFonts w:ascii="Arial" w:hAnsi="Arial"/>
          <w:color w:val="auto"/>
          <w:sz w:val="22"/>
          <w:szCs w:val="22"/>
          <w:lang w:val="en-US"/>
        </w:rPr>
        <w:t xml:space="preserve">will </w:t>
      </w:r>
      <w:r w:rsidR="0041526D" w:rsidRPr="000370BC">
        <w:rPr>
          <w:rFonts w:ascii="Arial" w:hAnsi="Arial"/>
          <w:color w:val="auto"/>
          <w:sz w:val="22"/>
          <w:szCs w:val="22"/>
          <w:lang w:val="en-US"/>
        </w:rPr>
        <w:t>start</w:t>
      </w:r>
      <w:r w:rsidR="006B191A" w:rsidRPr="000370BC">
        <w:rPr>
          <w:rFonts w:ascii="Arial" w:hAnsi="Arial"/>
          <w:color w:val="auto"/>
          <w:sz w:val="22"/>
          <w:szCs w:val="22"/>
          <w:lang w:val="en-US"/>
        </w:rPr>
        <w:t xml:space="preserve"> </w:t>
      </w:r>
      <w:r w:rsidR="0041526D" w:rsidRPr="000370BC">
        <w:rPr>
          <w:rFonts w:ascii="Arial" w:hAnsi="Arial"/>
          <w:color w:val="auto"/>
          <w:sz w:val="22"/>
          <w:szCs w:val="22"/>
          <w:lang w:val="en-US"/>
        </w:rPr>
        <w:t xml:space="preserve">on </w:t>
      </w:r>
      <w:r>
        <w:rPr>
          <w:rFonts w:ascii="Arial" w:hAnsi="Arial"/>
          <w:color w:val="auto"/>
          <w:sz w:val="22"/>
          <w:szCs w:val="22"/>
          <w:lang w:val="en-US"/>
        </w:rPr>
        <w:t>Mon</w:t>
      </w:r>
      <w:r w:rsidR="00B254AE" w:rsidRPr="000370BC">
        <w:rPr>
          <w:rFonts w:ascii="Arial" w:hAnsi="Arial"/>
          <w:color w:val="auto"/>
          <w:sz w:val="22"/>
          <w:szCs w:val="22"/>
          <w:lang w:val="en-US"/>
        </w:rPr>
        <w:t>day</w:t>
      </w:r>
      <w:r w:rsidR="0041526D" w:rsidRPr="000370BC">
        <w:rPr>
          <w:rFonts w:ascii="Arial" w:hAnsi="Arial"/>
          <w:color w:val="auto"/>
          <w:sz w:val="22"/>
          <w:szCs w:val="22"/>
          <w:lang w:val="en-US"/>
        </w:rPr>
        <w:t xml:space="preserve"> </w:t>
      </w:r>
      <w:r w:rsidR="00BA53CF" w:rsidRPr="000370BC">
        <w:rPr>
          <w:rFonts w:ascii="Arial" w:hAnsi="Arial"/>
          <w:color w:val="auto"/>
          <w:sz w:val="22"/>
          <w:szCs w:val="22"/>
          <w:lang w:val="en-US"/>
        </w:rPr>
        <w:t>Ju</w:t>
      </w:r>
      <w:r w:rsidR="0041526D" w:rsidRPr="000370BC">
        <w:rPr>
          <w:rFonts w:ascii="Arial" w:hAnsi="Arial"/>
          <w:color w:val="auto"/>
          <w:sz w:val="22"/>
          <w:szCs w:val="22"/>
          <w:lang w:val="en-US"/>
        </w:rPr>
        <w:t>ly</w:t>
      </w:r>
      <w:r w:rsidR="00BA53CF" w:rsidRPr="000370BC">
        <w:rPr>
          <w:rFonts w:ascii="Arial" w:hAnsi="Arial"/>
          <w:color w:val="auto"/>
          <w:sz w:val="22"/>
          <w:szCs w:val="22"/>
          <w:lang w:val="en-US"/>
        </w:rPr>
        <w:t xml:space="preserve"> </w:t>
      </w:r>
      <w:r w:rsidR="00025264" w:rsidRPr="000370BC">
        <w:rPr>
          <w:rFonts w:ascii="Arial" w:hAnsi="Arial"/>
          <w:color w:val="auto"/>
          <w:sz w:val="22"/>
          <w:szCs w:val="22"/>
          <w:lang w:val="en-US"/>
        </w:rPr>
        <w:t>1</w:t>
      </w:r>
      <w:r w:rsidR="006B191A" w:rsidRPr="000370BC">
        <w:rPr>
          <w:rFonts w:ascii="Arial" w:hAnsi="Arial"/>
          <w:color w:val="auto"/>
          <w:sz w:val="22"/>
          <w:szCs w:val="22"/>
          <w:lang w:val="en-US"/>
        </w:rPr>
        <w:t>0</w:t>
      </w:r>
      <w:r w:rsidR="00136581" w:rsidRPr="000370BC">
        <w:rPr>
          <w:rFonts w:ascii="Arial" w:hAnsi="Arial"/>
          <w:color w:val="auto"/>
          <w:sz w:val="22"/>
          <w:szCs w:val="22"/>
          <w:lang w:val="en-US"/>
        </w:rPr>
        <w:t xml:space="preserve"> </w:t>
      </w:r>
      <w:r w:rsidR="0041526D" w:rsidRPr="000370BC">
        <w:rPr>
          <w:rFonts w:ascii="Arial" w:hAnsi="Arial"/>
          <w:color w:val="auto"/>
          <w:sz w:val="22"/>
          <w:szCs w:val="22"/>
          <w:lang w:val="en-US"/>
        </w:rPr>
        <w:t>at</w:t>
      </w:r>
      <w:r w:rsidR="00BA53CF" w:rsidRPr="000370BC">
        <w:rPr>
          <w:rFonts w:ascii="Arial" w:hAnsi="Arial"/>
          <w:color w:val="auto"/>
          <w:sz w:val="22"/>
          <w:szCs w:val="22"/>
          <w:lang w:val="en-US"/>
        </w:rPr>
        <w:t xml:space="preserve"> </w:t>
      </w:r>
      <w:r w:rsidR="00E60B9F" w:rsidRPr="000370BC">
        <w:rPr>
          <w:rFonts w:ascii="Arial" w:hAnsi="Arial"/>
          <w:color w:val="auto"/>
          <w:sz w:val="22"/>
          <w:szCs w:val="22"/>
          <w:lang w:val="en-US"/>
        </w:rPr>
        <w:t>9</w:t>
      </w:r>
      <w:r w:rsidR="00136581" w:rsidRPr="000370BC">
        <w:rPr>
          <w:rFonts w:ascii="Arial" w:hAnsi="Arial"/>
          <w:color w:val="auto"/>
          <w:sz w:val="22"/>
          <w:szCs w:val="22"/>
          <w:lang w:val="en-US"/>
        </w:rPr>
        <w:t xml:space="preserve"> </w:t>
      </w:r>
      <w:r w:rsidR="0041526D" w:rsidRPr="000370BC">
        <w:rPr>
          <w:rFonts w:ascii="Arial" w:hAnsi="Arial"/>
          <w:color w:val="auto"/>
          <w:sz w:val="22"/>
          <w:szCs w:val="22"/>
          <w:lang w:val="en-US"/>
        </w:rPr>
        <w:t>am</w:t>
      </w:r>
      <w:r>
        <w:rPr>
          <w:rFonts w:ascii="Arial" w:hAnsi="Arial"/>
          <w:color w:val="auto"/>
          <w:sz w:val="22"/>
          <w:szCs w:val="22"/>
          <w:lang w:val="en-US"/>
        </w:rPr>
        <w:t xml:space="preserve"> and finish on July 21 in the evening</w:t>
      </w:r>
      <w:r w:rsidR="00BA53CF" w:rsidRPr="000370BC">
        <w:rPr>
          <w:rFonts w:ascii="Arial" w:hAnsi="Arial"/>
          <w:color w:val="auto"/>
          <w:sz w:val="22"/>
          <w:szCs w:val="22"/>
          <w:lang w:val="en-US"/>
        </w:rPr>
        <w:t>.</w:t>
      </w:r>
    </w:p>
    <w:p w:rsidR="00C21D24" w:rsidRDefault="00C21D24" w:rsidP="00AD439D">
      <w:pPr>
        <w:numPr>
          <w:ilvl w:val="0"/>
          <w:numId w:val="10"/>
        </w:numPr>
        <w:autoSpaceDE w:val="0"/>
        <w:autoSpaceDN w:val="0"/>
        <w:adjustRightInd w:val="0"/>
        <w:jc w:val="both"/>
        <w:rPr>
          <w:rFonts w:ascii="Arial" w:hAnsi="Arial"/>
          <w:color w:val="auto"/>
          <w:sz w:val="22"/>
          <w:szCs w:val="22"/>
          <w:lang w:val="en-US"/>
        </w:rPr>
      </w:pPr>
      <w:r>
        <w:rPr>
          <w:rFonts w:ascii="Arial" w:hAnsi="Arial"/>
          <w:color w:val="auto"/>
          <w:sz w:val="22"/>
          <w:szCs w:val="22"/>
          <w:lang w:val="en-US"/>
        </w:rPr>
        <w:t>If they wish to receive the total sum of their indemnity, the artists must be present near their work, so as to be able to describe and present it to the public on the last day, before the tombola is drawn. Their departure will not take place before the morning of July 22.</w:t>
      </w:r>
    </w:p>
    <w:p w:rsidR="00C21D24" w:rsidRPr="000370BC" w:rsidRDefault="008F73F9" w:rsidP="00AD439D">
      <w:pPr>
        <w:numPr>
          <w:ilvl w:val="0"/>
          <w:numId w:val="10"/>
        </w:numPr>
        <w:autoSpaceDE w:val="0"/>
        <w:autoSpaceDN w:val="0"/>
        <w:adjustRightInd w:val="0"/>
        <w:jc w:val="both"/>
        <w:rPr>
          <w:rFonts w:ascii="Arial" w:hAnsi="Arial"/>
          <w:color w:val="auto"/>
          <w:sz w:val="22"/>
          <w:szCs w:val="22"/>
          <w:lang w:val="en-US"/>
        </w:rPr>
      </w:pPr>
      <w:r>
        <w:rPr>
          <w:rFonts w:ascii="Arial" w:hAnsi="Arial"/>
          <w:color w:val="auto"/>
          <w:sz w:val="22"/>
          <w:szCs w:val="22"/>
          <w:lang w:val="en-US"/>
        </w:rPr>
        <w:t>For the tombola each artist will execute on the spot or provide free o</w:t>
      </w:r>
      <w:r w:rsidR="00C21D24">
        <w:rPr>
          <w:rFonts w:ascii="Arial" w:hAnsi="Arial"/>
          <w:color w:val="auto"/>
          <w:sz w:val="22"/>
          <w:szCs w:val="22"/>
          <w:lang w:val="en-US"/>
        </w:rPr>
        <w:t>ne or two small sculptures (easily transported by hand)</w:t>
      </w:r>
      <w:r>
        <w:rPr>
          <w:rFonts w:ascii="Arial" w:hAnsi="Arial"/>
          <w:color w:val="auto"/>
          <w:sz w:val="22"/>
          <w:szCs w:val="22"/>
          <w:lang w:val="en-US"/>
        </w:rPr>
        <w:t>.</w:t>
      </w:r>
    </w:p>
    <w:p w:rsidR="006B191A" w:rsidRPr="000370BC" w:rsidRDefault="0041526D" w:rsidP="0098210A">
      <w:pPr>
        <w:numPr>
          <w:ilvl w:val="0"/>
          <w:numId w:val="10"/>
        </w:numPr>
        <w:autoSpaceDE w:val="0"/>
        <w:autoSpaceDN w:val="0"/>
        <w:adjustRightInd w:val="0"/>
        <w:jc w:val="both"/>
        <w:rPr>
          <w:rFonts w:ascii="Arial" w:hAnsi="Arial"/>
          <w:color w:val="auto"/>
          <w:sz w:val="22"/>
          <w:szCs w:val="22"/>
          <w:lang w:val="en-US"/>
        </w:rPr>
      </w:pPr>
      <w:r w:rsidRPr="000370BC">
        <w:rPr>
          <w:rFonts w:ascii="Arial" w:hAnsi="Arial"/>
          <w:color w:val="auto"/>
          <w:sz w:val="22"/>
          <w:szCs w:val="22"/>
          <w:lang w:val="en-US"/>
        </w:rPr>
        <w:t xml:space="preserve">The </w:t>
      </w:r>
      <w:r w:rsidR="00AD439D" w:rsidRPr="000370BC">
        <w:rPr>
          <w:rFonts w:ascii="Arial" w:hAnsi="Arial"/>
          <w:color w:val="auto"/>
          <w:sz w:val="22"/>
          <w:szCs w:val="22"/>
          <w:lang w:val="en-US"/>
        </w:rPr>
        <w:t xml:space="preserve">association </w:t>
      </w:r>
      <w:r w:rsidR="00992923" w:rsidRPr="000370BC">
        <w:rPr>
          <w:rFonts w:ascii="Arial" w:hAnsi="Arial"/>
          <w:color w:val="auto"/>
          <w:sz w:val="22"/>
          <w:szCs w:val="22"/>
          <w:lang w:val="en-US"/>
        </w:rPr>
        <w:t>w</w:t>
      </w:r>
      <w:r w:rsidRPr="000370BC">
        <w:rPr>
          <w:rFonts w:ascii="Arial" w:hAnsi="Arial"/>
          <w:color w:val="auto"/>
          <w:sz w:val="22"/>
          <w:szCs w:val="22"/>
          <w:lang w:val="en-US"/>
        </w:rPr>
        <w:t xml:space="preserve">ill provide </w:t>
      </w:r>
      <w:r w:rsidR="00AD439D" w:rsidRPr="000370BC">
        <w:rPr>
          <w:rFonts w:ascii="Arial" w:hAnsi="Arial"/>
          <w:color w:val="auto"/>
          <w:sz w:val="22"/>
          <w:szCs w:val="22"/>
          <w:lang w:val="en-US"/>
        </w:rPr>
        <w:t>bloc</w:t>
      </w:r>
      <w:r w:rsidRPr="000370BC">
        <w:rPr>
          <w:rFonts w:ascii="Arial" w:hAnsi="Arial"/>
          <w:color w:val="auto"/>
          <w:sz w:val="22"/>
          <w:szCs w:val="22"/>
          <w:lang w:val="en-US"/>
        </w:rPr>
        <w:t>k</w:t>
      </w:r>
      <w:r w:rsidR="00AD439D" w:rsidRPr="000370BC">
        <w:rPr>
          <w:rFonts w:ascii="Arial" w:hAnsi="Arial"/>
          <w:color w:val="auto"/>
          <w:sz w:val="22"/>
          <w:szCs w:val="22"/>
          <w:lang w:val="en-US"/>
        </w:rPr>
        <w:t xml:space="preserve">s </w:t>
      </w:r>
      <w:r w:rsidRPr="000370BC">
        <w:rPr>
          <w:rFonts w:ascii="Arial" w:hAnsi="Arial"/>
          <w:color w:val="auto"/>
          <w:sz w:val="22"/>
          <w:szCs w:val="22"/>
          <w:lang w:val="en-US"/>
        </w:rPr>
        <w:t>of</w:t>
      </w:r>
      <w:r w:rsidR="00AD439D" w:rsidRPr="000370BC">
        <w:rPr>
          <w:rFonts w:ascii="Arial" w:hAnsi="Arial"/>
          <w:color w:val="auto"/>
          <w:sz w:val="22"/>
          <w:szCs w:val="22"/>
          <w:lang w:val="en-US"/>
        </w:rPr>
        <w:t xml:space="preserve"> trachyte</w:t>
      </w:r>
      <w:r w:rsidR="002133ED" w:rsidRPr="000370BC">
        <w:rPr>
          <w:rFonts w:ascii="Arial" w:hAnsi="Arial"/>
          <w:color w:val="auto"/>
          <w:sz w:val="22"/>
          <w:szCs w:val="22"/>
          <w:lang w:val="en-US"/>
        </w:rPr>
        <w:t xml:space="preserve"> </w:t>
      </w:r>
      <w:r w:rsidR="008F73F9">
        <w:rPr>
          <w:rFonts w:ascii="Arial" w:hAnsi="Arial"/>
          <w:color w:val="auto"/>
          <w:sz w:val="22"/>
          <w:szCs w:val="22"/>
          <w:lang w:val="en-US"/>
        </w:rPr>
        <w:t xml:space="preserve">of </w:t>
      </w:r>
      <w:r w:rsidRPr="000370BC">
        <w:rPr>
          <w:rFonts w:ascii="Arial" w:hAnsi="Arial"/>
          <w:color w:val="auto"/>
          <w:sz w:val="22"/>
          <w:szCs w:val="22"/>
          <w:lang w:val="en-US"/>
        </w:rPr>
        <w:t>up to approximately</w:t>
      </w:r>
      <w:r w:rsidR="00AD439D" w:rsidRPr="000370BC">
        <w:rPr>
          <w:rFonts w:ascii="Arial" w:hAnsi="Arial"/>
          <w:color w:val="auto"/>
          <w:sz w:val="22"/>
          <w:szCs w:val="22"/>
          <w:lang w:val="en-US"/>
        </w:rPr>
        <w:t xml:space="preserve"> 1m</w:t>
      </w:r>
      <w:r w:rsidR="00AD439D" w:rsidRPr="000370BC">
        <w:rPr>
          <w:rFonts w:ascii="Arial" w:hAnsi="Arial"/>
          <w:color w:val="auto"/>
          <w:sz w:val="22"/>
          <w:szCs w:val="22"/>
          <w:vertAlign w:val="superscript"/>
          <w:lang w:val="en-US"/>
        </w:rPr>
        <w:t>3</w:t>
      </w:r>
      <w:r w:rsidR="00BA53CF" w:rsidRPr="000370BC">
        <w:rPr>
          <w:rFonts w:ascii="Arial" w:hAnsi="Arial"/>
          <w:color w:val="auto"/>
          <w:sz w:val="22"/>
          <w:szCs w:val="22"/>
          <w:lang w:val="en-US"/>
        </w:rPr>
        <w:t xml:space="preserve"> </w:t>
      </w:r>
      <w:r w:rsidR="0098210A" w:rsidRPr="000370BC">
        <w:rPr>
          <w:rFonts w:ascii="Arial" w:hAnsi="Arial"/>
          <w:color w:val="auto"/>
          <w:sz w:val="22"/>
          <w:szCs w:val="22"/>
          <w:lang w:val="en-US"/>
        </w:rPr>
        <w:t>max</w:t>
      </w:r>
      <w:r w:rsidR="00270296" w:rsidRPr="000370BC">
        <w:rPr>
          <w:rFonts w:ascii="Arial" w:hAnsi="Arial"/>
          <w:color w:val="auto"/>
          <w:sz w:val="22"/>
          <w:szCs w:val="22"/>
          <w:lang w:val="en-US"/>
        </w:rPr>
        <w:t>imum</w:t>
      </w:r>
      <w:r w:rsidR="0098210A" w:rsidRPr="000370BC">
        <w:rPr>
          <w:rFonts w:ascii="Arial" w:hAnsi="Arial"/>
          <w:color w:val="auto"/>
          <w:sz w:val="22"/>
          <w:szCs w:val="22"/>
          <w:lang w:val="en-US"/>
        </w:rPr>
        <w:t>. The stone</w:t>
      </w:r>
      <w:r w:rsidR="00045390" w:rsidRPr="000370BC">
        <w:rPr>
          <w:rFonts w:ascii="Arial" w:hAnsi="Arial"/>
          <w:color w:val="auto"/>
          <w:sz w:val="22"/>
          <w:szCs w:val="22"/>
          <w:lang w:val="en-US"/>
        </w:rPr>
        <w:t>s</w:t>
      </w:r>
      <w:r w:rsidR="008F73F9">
        <w:rPr>
          <w:rFonts w:ascii="Arial" w:hAnsi="Arial"/>
          <w:color w:val="auto"/>
          <w:sz w:val="22"/>
          <w:szCs w:val="22"/>
          <w:lang w:val="en-US"/>
        </w:rPr>
        <w:t>, not squared-off,</w:t>
      </w:r>
      <w:r w:rsidR="0098210A" w:rsidRPr="000370BC">
        <w:rPr>
          <w:rFonts w:ascii="Arial" w:hAnsi="Arial"/>
          <w:color w:val="auto"/>
          <w:sz w:val="22"/>
          <w:szCs w:val="22"/>
          <w:lang w:val="en-US"/>
        </w:rPr>
        <w:t xml:space="preserve"> will be cut to approximate size</w:t>
      </w:r>
      <w:r w:rsidR="00D63AA0" w:rsidRPr="000370BC">
        <w:rPr>
          <w:rFonts w:ascii="Arial" w:hAnsi="Arial"/>
          <w:color w:val="auto"/>
          <w:sz w:val="22"/>
          <w:szCs w:val="22"/>
          <w:lang w:val="en-US"/>
        </w:rPr>
        <w:t xml:space="preserve"> in the quarry </w:t>
      </w:r>
      <w:r w:rsidR="006B191A" w:rsidRPr="000370BC">
        <w:rPr>
          <w:rFonts w:ascii="Arial" w:hAnsi="Arial"/>
          <w:color w:val="auto"/>
          <w:sz w:val="22"/>
          <w:szCs w:val="22"/>
          <w:lang w:val="en-US"/>
        </w:rPr>
        <w:t>according to the</w:t>
      </w:r>
      <w:r w:rsidR="008F73F9">
        <w:rPr>
          <w:rFonts w:ascii="Arial" w:hAnsi="Arial"/>
          <w:color w:val="auto"/>
          <w:sz w:val="22"/>
          <w:szCs w:val="22"/>
          <w:lang w:val="en-US"/>
        </w:rPr>
        <w:t xml:space="preserve"> dimensions</w:t>
      </w:r>
      <w:r w:rsidR="006B191A" w:rsidRPr="000370BC">
        <w:rPr>
          <w:rFonts w:ascii="Arial" w:hAnsi="Arial"/>
          <w:color w:val="auto"/>
          <w:sz w:val="22"/>
          <w:szCs w:val="22"/>
          <w:lang w:val="en-US"/>
        </w:rPr>
        <w:t xml:space="preserve"> </w:t>
      </w:r>
      <w:r w:rsidR="008F73F9">
        <w:rPr>
          <w:rFonts w:ascii="Arial" w:hAnsi="Arial"/>
          <w:color w:val="auto"/>
          <w:sz w:val="22"/>
          <w:szCs w:val="22"/>
          <w:lang w:val="en-US"/>
        </w:rPr>
        <w:t>asked for</w:t>
      </w:r>
      <w:r w:rsidR="006B191A" w:rsidRPr="000370BC">
        <w:rPr>
          <w:rFonts w:ascii="Arial" w:hAnsi="Arial"/>
          <w:color w:val="auto"/>
          <w:sz w:val="22"/>
          <w:szCs w:val="22"/>
          <w:lang w:val="en-US"/>
        </w:rPr>
        <w:t xml:space="preserve"> by </w:t>
      </w:r>
      <w:r w:rsidR="00D63AA0" w:rsidRPr="000370BC">
        <w:rPr>
          <w:rFonts w:ascii="Arial" w:hAnsi="Arial"/>
          <w:color w:val="auto"/>
          <w:sz w:val="22"/>
          <w:szCs w:val="22"/>
          <w:lang w:val="en-US"/>
        </w:rPr>
        <w:t>the sculptors</w:t>
      </w:r>
      <w:r w:rsidR="008F73F9">
        <w:rPr>
          <w:rFonts w:ascii="Arial" w:hAnsi="Arial"/>
          <w:color w:val="auto"/>
          <w:sz w:val="22"/>
          <w:szCs w:val="22"/>
          <w:lang w:val="en-US"/>
        </w:rPr>
        <w:t>,</w:t>
      </w:r>
      <w:r w:rsidR="00D63AA0" w:rsidRPr="000370BC">
        <w:rPr>
          <w:rFonts w:ascii="Arial" w:hAnsi="Arial"/>
          <w:color w:val="auto"/>
          <w:sz w:val="22"/>
          <w:szCs w:val="22"/>
          <w:lang w:val="en-US"/>
        </w:rPr>
        <w:t xml:space="preserve"> </w:t>
      </w:r>
      <w:r w:rsidR="006A38DE">
        <w:rPr>
          <w:rFonts w:ascii="Arial" w:hAnsi="Arial"/>
          <w:color w:val="auto"/>
          <w:sz w:val="22"/>
          <w:szCs w:val="22"/>
          <w:lang w:val="en-US"/>
        </w:rPr>
        <w:t>(density of the stone being approximately 2.6 and composed essentially of feldspa</w:t>
      </w:r>
      <w:r w:rsidR="00520336">
        <w:rPr>
          <w:rFonts w:ascii="Arial" w:hAnsi="Arial"/>
          <w:color w:val="auto"/>
          <w:sz w:val="22"/>
          <w:szCs w:val="22"/>
          <w:lang w:val="en-US"/>
        </w:rPr>
        <w:t>r</w:t>
      </w:r>
      <w:r w:rsidR="006A38DE">
        <w:rPr>
          <w:rFonts w:ascii="Arial" w:hAnsi="Arial"/>
          <w:color w:val="auto"/>
          <w:sz w:val="22"/>
          <w:szCs w:val="22"/>
          <w:lang w:val="en-US"/>
        </w:rPr>
        <w:t xml:space="preserve"> and silica).</w:t>
      </w:r>
    </w:p>
    <w:p w:rsidR="006A38DE" w:rsidRDefault="006B191A" w:rsidP="0098210A">
      <w:pPr>
        <w:numPr>
          <w:ilvl w:val="0"/>
          <w:numId w:val="10"/>
        </w:numPr>
        <w:autoSpaceDE w:val="0"/>
        <w:autoSpaceDN w:val="0"/>
        <w:adjustRightInd w:val="0"/>
        <w:jc w:val="both"/>
        <w:rPr>
          <w:rFonts w:ascii="Arial" w:hAnsi="Arial"/>
          <w:color w:val="auto"/>
          <w:sz w:val="22"/>
          <w:szCs w:val="22"/>
          <w:lang w:val="en-US"/>
        </w:rPr>
      </w:pPr>
      <w:r w:rsidRPr="000370BC">
        <w:rPr>
          <w:rFonts w:ascii="Arial" w:hAnsi="Arial"/>
          <w:color w:val="auto"/>
          <w:sz w:val="22"/>
          <w:szCs w:val="22"/>
          <w:lang w:val="en-US"/>
        </w:rPr>
        <w:t>For the first three days</w:t>
      </w:r>
      <w:r w:rsidR="006A38DE">
        <w:rPr>
          <w:rFonts w:ascii="Arial" w:hAnsi="Arial"/>
          <w:color w:val="auto"/>
          <w:sz w:val="22"/>
          <w:szCs w:val="22"/>
          <w:lang w:val="en-US"/>
        </w:rPr>
        <w:t>,</w:t>
      </w:r>
      <w:r w:rsidRPr="000370BC">
        <w:rPr>
          <w:rFonts w:ascii="Arial" w:hAnsi="Arial"/>
          <w:color w:val="auto"/>
          <w:sz w:val="22"/>
          <w:szCs w:val="22"/>
          <w:lang w:val="en-US"/>
        </w:rPr>
        <w:t xml:space="preserve"> July 10, 11 and 12, the </w:t>
      </w:r>
      <w:r w:rsidR="006A38DE">
        <w:rPr>
          <w:rFonts w:ascii="Arial" w:hAnsi="Arial"/>
          <w:color w:val="auto"/>
          <w:sz w:val="22"/>
          <w:szCs w:val="22"/>
          <w:lang w:val="en-US"/>
        </w:rPr>
        <w:t>artist</w:t>
      </w:r>
      <w:r w:rsidRPr="000370BC">
        <w:rPr>
          <w:rFonts w:ascii="Arial" w:hAnsi="Arial"/>
          <w:color w:val="auto"/>
          <w:sz w:val="22"/>
          <w:szCs w:val="22"/>
          <w:lang w:val="en-US"/>
        </w:rPr>
        <w:t>s will begin work on their sculpture in the quarry</w:t>
      </w:r>
      <w:r w:rsidR="006A38DE">
        <w:rPr>
          <w:rFonts w:ascii="Arial" w:hAnsi="Arial"/>
          <w:color w:val="auto"/>
          <w:sz w:val="22"/>
          <w:szCs w:val="22"/>
          <w:lang w:val="en-US"/>
        </w:rPr>
        <w:t>.</w:t>
      </w:r>
    </w:p>
    <w:p w:rsidR="006A38DE" w:rsidRDefault="006A38DE" w:rsidP="0098210A">
      <w:pPr>
        <w:numPr>
          <w:ilvl w:val="0"/>
          <w:numId w:val="10"/>
        </w:numPr>
        <w:autoSpaceDE w:val="0"/>
        <w:autoSpaceDN w:val="0"/>
        <w:adjustRightInd w:val="0"/>
        <w:jc w:val="both"/>
        <w:rPr>
          <w:rFonts w:ascii="Arial" w:hAnsi="Arial"/>
          <w:color w:val="auto"/>
          <w:sz w:val="22"/>
          <w:szCs w:val="22"/>
          <w:lang w:val="en-US"/>
        </w:rPr>
      </w:pPr>
      <w:r>
        <w:rPr>
          <w:rFonts w:ascii="Arial" w:hAnsi="Arial"/>
          <w:color w:val="auto"/>
          <w:sz w:val="22"/>
          <w:szCs w:val="22"/>
          <w:lang w:val="en-US"/>
        </w:rPr>
        <w:t>This will be the only time when</w:t>
      </w:r>
      <w:r w:rsidR="006B191A" w:rsidRPr="000370BC">
        <w:rPr>
          <w:rFonts w:ascii="Arial" w:hAnsi="Arial"/>
          <w:color w:val="auto"/>
          <w:sz w:val="22"/>
          <w:szCs w:val="22"/>
          <w:lang w:val="en-US"/>
        </w:rPr>
        <w:t xml:space="preserve"> electrical stone-cutting tools</w:t>
      </w:r>
      <w:r>
        <w:rPr>
          <w:rFonts w:ascii="Arial" w:hAnsi="Arial"/>
          <w:color w:val="auto"/>
          <w:sz w:val="22"/>
          <w:szCs w:val="22"/>
          <w:lang w:val="en-US"/>
        </w:rPr>
        <w:t xml:space="preserve"> may be used</w:t>
      </w:r>
      <w:r w:rsidR="006B191A" w:rsidRPr="000370BC">
        <w:rPr>
          <w:rFonts w:ascii="Arial" w:hAnsi="Arial"/>
          <w:color w:val="auto"/>
          <w:sz w:val="22"/>
          <w:szCs w:val="22"/>
          <w:lang w:val="en-US"/>
        </w:rPr>
        <w:t xml:space="preserve">. </w:t>
      </w:r>
    </w:p>
    <w:p w:rsidR="0098210A" w:rsidRPr="000370BC" w:rsidRDefault="000319DC" w:rsidP="0098210A">
      <w:pPr>
        <w:numPr>
          <w:ilvl w:val="0"/>
          <w:numId w:val="10"/>
        </w:numPr>
        <w:autoSpaceDE w:val="0"/>
        <w:autoSpaceDN w:val="0"/>
        <w:adjustRightInd w:val="0"/>
        <w:jc w:val="both"/>
        <w:rPr>
          <w:rFonts w:ascii="Arial" w:hAnsi="Arial"/>
          <w:color w:val="auto"/>
          <w:sz w:val="22"/>
          <w:szCs w:val="22"/>
          <w:lang w:val="en-US"/>
        </w:rPr>
      </w:pPr>
      <w:r w:rsidRPr="000370BC">
        <w:rPr>
          <w:rFonts w:ascii="Arial" w:hAnsi="Arial"/>
          <w:color w:val="auto"/>
          <w:sz w:val="22"/>
          <w:szCs w:val="22"/>
          <w:lang w:val="en-US"/>
        </w:rPr>
        <w:t>The roughly-c</w:t>
      </w:r>
      <w:proofErr w:type="spellStart"/>
      <w:r w:rsidRPr="000370BC">
        <w:rPr>
          <w:rFonts w:ascii="Arial" w:hAnsi="Arial"/>
          <w:color w:val="auto"/>
          <w:sz w:val="22"/>
          <w:szCs w:val="22"/>
          <w:lang w:val="en-GB"/>
        </w:rPr>
        <w:t>ut</w:t>
      </w:r>
      <w:proofErr w:type="spellEnd"/>
      <w:r w:rsidRPr="000370BC">
        <w:rPr>
          <w:rFonts w:ascii="Arial" w:hAnsi="Arial"/>
          <w:color w:val="auto"/>
          <w:sz w:val="22"/>
          <w:szCs w:val="22"/>
          <w:lang w:val="en-US"/>
        </w:rPr>
        <w:t xml:space="preserve"> stones will be transferred to the market square in </w:t>
      </w:r>
      <w:proofErr w:type="spellStart"/>
      <w:r w:rsidRPr="000370BC">
        <w:rPr>
          <w:rFonts w:ascii="Arial" w:hAnsi="Arial"/>
          <w:color w:val="auto"/>
          <w:sz w:val="22"/>
          <w:szCs w:val="22"/>
          <w:lang w:val="en-US"/>
        </w:rPr>
        <w:t>Menet</w:t>
      </w:r>
      <w:proofErr w:type="spellEnd"/>
      <w:r w:rsidRPr="000370BC">
        <w:rPr>
          <w:rFonts w:ascii="Arial" w:hAnsi="Arial"/>
          <w:color w:val="auto"/>
          <w:sz w:val="22"/>
          <w:szCs w:val="22"/>
          <w:lang w:val="en-US"/>
        </w:rPr>
        <w:t xml:space="preserve"> on the morning of July 13.</w:t>
      </w:r>
    </w:p>
    <w:p w:rsidR="00444C1F" w:rsidRPr="000370BC" w:rsidRDefault="0041526D" w:rsidP="00444C1F">
      <w:pPr>
        <w:numPr>
          <w:ilvl w:val="0"/>
          <w:numId w:val="10"/>
        </w:numPr>
        <w:jc w:val="both"/>
        <w:rPr>
          <w:rFonts w:ascii="Arial" w:hAnsi="Arial"/>
          <w:color w:val="auto"/>
          <w:sz w:val="22"/>
          <w:szCs w:val="22"/>
          <w:lang w:val="en-US"/>
        </w:rPr>
      </w:pPr>
      <w:r w:rsidRPr="000370BC">
        <w:rPr>
          <w:rFonts w:ascii="Arial" w:hAnsi="Arial"/>
          <w:color w:val="auto"/>
          <w:sz w:val="22"/>
          <w:szCs w:val="22"/>
          <w:u w:val="single"/>
          <w:lang w:val="en-US"/>
        </w:rPr>
        <w:t>The</w:t>
      </w:r>
      <w:r w:rsidR="00AD439D" w:rsidRPr="000370BC">
        <w:rPr>
          <w:rFonts w:ascii="Arial" w:hAnsi="Arial"/>
          <w:color w:val="auto"/>
          <w:sz w:val="22"/>
          <w:szCs w:val="22"/>
          <w:u w:val="single"/>
          <w:lang w:val="en-US"/>
        </w:rPr>
        <w:t xml:space="preserve"> sculpt</w:t>
      </w:r>
      <w:r w:rsidRPr="000370BC">
        <w:rPr>
          <w:rFonts w:ascii="Arial" w:hAnsi="Arial"/>
          <w:color w:val="auto"/>
          <w:sz w:val="22"/>
          <w:szCs w:val="22"/>
          <w:u w:val="single"/>
          <w:lang w:val="en-US"/>
        </w:rPr>
        <w:t>o</w:t>
      </w:r>
      <w:r w:rsidR="00AD439D" w:rsidRPr="000370BC">
        <w:rPr>
          <w:rFonts w:ascii="Arial" w:hAnsi="Arial"/>
          <w:color w:val="auto"/>
          <w:sz w:val="22"/>
          <w:szCs w:val="22"/>
          <w:u w:val="single"/>
          <w:lang w:val="en-US"/>
        </w:rPr>
        <w:t>rs</w:t>
      </w:r>
      <w:r w:rsidRPr="000370BC">
        <w:rPr>
          <w:rFonts w:ascii="Arial" w:hAnsi="Arial"/>
          <w:color w:val="auto"/>
          <w:sz w:val="22"/>
          <w:szCs w:val="22"/>
          <w:u w:val="single"/>
          <w:lang w:val="en-US"/>
        </w:rPr>
        <w:t xml:space="preserve"> will </w:t>
      </w:r>
      <w:r w:rsidR="000319DC" w:rsidRPr="000370BC">
        <w:rPr>
          <w:rFonts w:ascii="Arial" w:hAnsi="Arial"/>
          <w:color w:val="auto"/>
          <w:sz w:val="22"/>
          <w:szCs w:val="22"/>
          <w:u w:val="single"/>
          <w:lang w:val="en-US"/>
        </w:rPr>
        <w:t xml:space="preserve">then </w:t>
      </w:r>
      <w:r w:rsidRPr="000370BC">
        <w:rPr>
          <w:rFonts w:ascii="Arial" w:hAnsi="Arial"/>
          <w:color w:val="auto"/>
          <w:sz w:val="22"/>
          <w:szCs w:val="22"/>
          <w:u w:val="single"/>
          <w:lang w:val="en-US"/>
        </w:rPr>
        <w:t xml:space="preserve">work </w:t>
      </w:r>
      <w:r w:rsidR="000319DC" w:rsidRPr="000370BC">
        <w:rPr>
          <w:rFonts w:ascii="Arial" w:hAnsi="Arial"/>
          <w:color w:val="auto"/>
          <w:sz w:val="22"/>
          <w:szCs w:val="22"/>
          <w:u w:val="single"/>
          <w:lang w:val="en-US"/>
        </w:rPr>
        <w:t xml:space="preserve">using traditional </w:t>
      </w:r>
      <w:r w:rsidR="00801B37" w:rsidRPr="000370BC">
        <w:rPr>
          <w:rFonts w:ascii="Arial" w:hAnsi="Arial"/>
          <w:color w:val="auto"/>
          <w:sz w:val="22"/>
          <w:szCs w:val="22"/>
          <w:u w:val="single"/>
          <w:lang w:val="en-US"/>
        </w:rPr>
        <w:t xml:space="preserve">manual </w:t>
      </w:r>
      <w:r w:rsidR="000319DC" w:rsidRPr="000370BC">
        <w:rPr>
          <w:rFonts w:ascii="Arial" w:hAnsi="Arial"/>
          <w:color w:val="auto"/>
          <w:sz w:val="22"/>
          <w:szCs w:val="22"/>
          <w:u w:val="single"/>
          <w:lang w:val="en-US"/>
        </w:rPr>
        <w:t>tools only</w:t>
      </w:r>
      <w:r w:rsidR="000319DC" w:rsidRPr="000370BC">
        <w:rPr>
          <w:rFonts w:ascii="Arial" w:hAnsi="Arial"/>
          <w:color w:val="auto"/>
          <w:sz w:val="22"/>
          <w:szCs w:val="22"/>
          <w:lang w:val="en-US"/>
        </w:rPr>
        <w:t xml:space="preserve">, </w:t>
      </w:r>
      <w:r w:rsidRPr="000370BC">
        <w:rPr>
          <w:rFonts w:ascii="Arial" w:hAnsi="Arial"/>
          <w:color w:val="auto"/>
          <w:sz w:val="22"/>
          <w:szCs w:val="22"/>
          <w:lang w:val="en-US"/>
        </w:rPr>
        <w:t>in the presence of the public</w:t>
      </w:r>
      <w:r w:rsidR="00AD439D" w:rsidRPr="000370BC">
        <w:rPr>
          <w:rFonts w:ascii="Arial" w:hAnsi="Arial"/>
          <w:color w:val="auto"/>
          <w:sz w:val="22"/>
          <w:szCs w:val="22"/>
          <w:lang w:val="en-US"/>
        </w:rPr>
        <w:t xml:space="preserve">, </w:t>
      </w:r>
      <w:r w:rsidR="000319DC" w:rsidRPr="000370BC">
        <w:rPr>
          <w:rFonts w:ascii="Arial" w:hAnsi="Arial"/>
          <w:color w:val="auto"/>
          <w:sz w:val="22"/>
          <w:szCs w:val="22"/>
          <w:lang w:val="en-US"/>
        </w:rPr>
        <w:t>in</w:t>
      </w:r>
      <w:r w:rsidR="006A38DE">
        <w:rPr>
          <w:rFonts w:ascii="Arial" w:hAnsi="Arial"/>
          <w:color w:val="auto"/>
          <w:sz w:val="22"/>
          <w:szCs w:val="22"/>
          <w:lang w:val="en-US"/>
        </w:rPr>
        <w:t xml:space="preserve"> the heart of the village of</w:t>
      </w:r>
      <w:r w:rsidR="000319DC" w:rsidRPr="000370BC">
        <w:rPr>
          <w:rFonts w:ascii="Arial" w:hAnsi="Arial"/>
          <w:color w:val="auto"/>
          <w:sz w:val="22"/>
          <w:szCs w:val="22"/>
          <w:lang w:val="en-US"/>
        </w:rPr>
        <w:t xml:space="preserve"> </w:t>
      </w:r>
      <w:proofErr w:type="spellStart"/>
      <w:r w:rsidR="000319DC" w:rsidRPr="000370BC">
        <w:rPr>
          <w:rFonts w:ascii="Arial" w:hAnsi="Arial"/>
          <w:color w:val="auto"/>
          <w:sz w:val="22"/>
          <w:szCs w:val="22"/>
          <w:lang w:val="en-US"/>
        </w:rPr>
        <w:t>Menet</w:t>
      </w:r>
      <w:proofErr w:type="spellEnd"/>
      <w:r w:rsidR="000319DC" w:rsidRPr="000370BC">
        <w:rPr>
          <w:rFonts w:ascii="Arial" w:hAnsi="Arial"/>
          <w:color w:val="auto"/>
          <w:sz w:val="22"/>
          <w:szCs w:val="22"/>
          <w:lang w:val="en-US"/>
        </w:rPr>
        <w:t xml:space="preserve"> from July 13 until </w:t>
      </w:r>
      <w:r w:rsidR="00801B37" w:rsidRPr="000370BC">
        <w:rPr>
          <w:rFonts w:ascii="Arial" w:hAnsi="Arial"/>
          <w:color w:val="auto"/>
          <w:sz w:val="22"/>
          <w:szCs w:val="22"/>
          <w:lang w:val="en-US"/>
        </w:rPr>
        <w:t>July 2</w:t>
      </w:r>
      <w:r w:rsidR="008717BD">
        <w:rPr>
          <w:rFonts w:ascii="Arial" w:hAnsi="Arial"/>
          <w:color w:val="auto"/>
          <w:sz w:val="22"/>
          <w:szCs w:val="22"/>
          <w:lang w:val="en-US"/>
        </w:rPr>
        <w:t>1</w:t>
      </w:r>
      <w:r w:rsidR="00801B37" w:rsidRPr="000370BC">
        <w:rPr>
          <w:rFonts w:ascii="Arial" w:hAnsi="Arial"/>
          <w:color w:val="auto"/>
          <w:sz w:val="22"/>
          <w:szCs w:val="22"/>
          <w:lang w:val="en-US"/>
        </w:rPr>
        <w:t xml:space="preserve"> at 1pm</w:t>
      </w:r>
      <w:r w:rsidR="008717BD">
        <w:rPr>
          <w:rFonts w:ascii="Arial" w:hAnsi="Arial"/>
          <w:color w:val="auto"/>
          <w:sz w:val="22"/>
          <w:szCs w:val="22"/>
          <w:lang w:val="en-US"/>
        </w:rPr>
        <w:t>, the afternoon being reserved for the tombola and the presentation of the sculptures to the public for the closing ceremony.</w:t>
      </w:r>
    </w:p>
    <w:p w:rsidR="00801B37" w:rsidRPr="000370BC" w:rsidRDefault="00D63AA0" w:rsidP="00444C1F">
      <w:pPr>
        <w:numPr>
          <w:ilvl w:val="0"/>
          <w:numId w:val="10"/>
        </w:numPr>
        <w:jc w:val="both"/>
        <w:rPr>
          <w:rFonts w:ascii="Arial" w:hAnsi="Arial"/>
          <w:color w:val="auto"/>
          <w:sz w:val="22"/>
          <w:szCs w:val="22"/>
          <w:lang w:val="en-US"/>
        </w:rPr>
      </w:pPr>
      <w:r w:rsidRPr="000370BC">
        <w:rPr>
          <w:rFonts w:ascii="Arial" w:hAnsi="Arial"/>
          <w:color w:val="auto"/>
          <w:sz w:val="22"/>
          <w:szCs w:val="22"/>
          <w:lang w:val="en-US"/>
        </w:rPr>
        <w:t xml:space="preserve">A minimum number of hours of presence is </w:t>
      </w:r>
      <w:proofErr w:type="gramStart"/>
      <w:r w:rsidRPr="000370BC">
        <w:rPr>
          <w:rFonts w:ascii="Arial" w:hAnsi="Arial"/>
          <w:color w:val="auto"/>
          <w:sz w:val="22"/>
          <w:szCs w:val="22"/>
          <w:lang w:val="en-US"/>
        </w:rPr>
        <w:t xml:space="preserve">required </w:t>
      </w:r>
      <w:r w:rsidR="00801B37" w:rsidRPr="000370BC">
        <w:rPr>
          <w:rFonts w:ascii="Arial" w:hAnsi="Arial"/>
          <w:color w:val="auto"/>
          <w:sz w:val="22"/>
          <w:szCs w:val="22"/>
          <w:lang w:val="en-US"/>
        </w:rPr>
        <w:t>:</w:t>
      </w:r>
      <w:proofErr w:type="gramEnd"/>
      <w:r w:rsidRPr="000370BC">
        <w:rPr>
          <w:rFonts w:ascii="Arial" w:hAnsi="Arial"/>
          <w:color w:val="auto"/>
          <w:sz w:val="22"/>
          <w:szCs w:val="22"/>
          <w:lang w:val="en-US"/>
        </w:rPr>
        <w:t xml:space="preserve"> 9am to 12am and 2pm to 6pm</w:t>
      </w:r>
      <w:r w:rsidR="00801B37" w:rsidRPr="000370BC">
        <w:rPr>
          <w:rFonts w:ascii="Arial" w:hAnsi="Arial"/>
          <w:color w:val="auto"/>
          <w:sz w:val="22"/>
          <w:szCs w:val="22"/>
          <w:lang w:val="en-US"/>
        </w:rPr>
        <w:t>.</w:t>
      </w:r>
      <w:r w:rsidR="00045390" w:rsidRPr="000370BC">
        <w:rPr>
          <w:rFonts w:ascii="Arial" w:hAnsi="Arial"/>
          <w:color w:val="auto"/>
          <w:sz w:val="22"/>
          <w:szCs w:val="22"/>
          <w:lang w:val="en-US"/>
        </w:rPr>
        <w:t xml:space="preserve"> </w:t>
      </w:r>
    </w:p>
    <w:p w:rsidR="00444C1F" w:rsidRPr="000370BC" w:rsidRDefault="00293CC0" w:rsidP="00444C1F">
      <w:pPr>
        <w:numPr>
          <w:ilvl w:val="0"/>
          <w:numId w:val="10"/>
        </w:numPr>
        <w:jc w:val="both"/>
        <w:rPr>
          <w:rFonts w:ascii="Arial" w:hAnsi="Arial"/>
          <w:color w:val="auto"/>
          <w:sz w:val="22"/>
          <w:szCs w:val="22"/>
          <w:lang w:val="en-US"/>
        </w:rPr>
      </w:pPr>
      <w:r w:rsidRPr="000370BC">
        <w:rPr>
          <w:rFonts w:ascii="Arial" w:hAnsi="Arial"/>
          <w:color w:val="auto"/>
          <w:sz w:val="22"/>
          <w:szCs w:val="22"/>
          <w:lang w:val="en-US"/>
        </w:rPr>
        <w:t>The</w:t>
      </w:r>
      <w:r w:rsidR="00D63AA0" w:rsidRPr="000370BC">
        <w:rPr>
          <w:rFonts w:ascii="Arial" w:hAnsi="Arial"/>
          <w:color w:val="auto"/>
          <w:sz w:val="22"/>
          <w:szCs w:val="22"/>
          <w:lang w:val="en-US"/>
        </w:rPr>
        <w:t xml:space="preserve"> sculptors</w:t>
      </w:r>
      <w:r w:rsidRPr="000370BC">
        <w:rPr>
          <w:rFonts w:ascii="Arial" w:hAnsi="Arial"/>
          <w:color w:val="auto"/>
          <w:sz w:val="22"/>
          <w:szCs w:val="22"/>
          <w:lang w:val="en-US"/>
        </w:rPr>
        <w:t xml:space="preserve"> will answer questions posed by people coming to see them work, thereby adding to public enjoyment of the symposium and knowledge of their </w:t>
      </w:r>
      <w:r w:rsidR="00444C1F" w:rsidRPr="000370BC">
        <w:rPr>
          <w:rFonts w:ascii="Arial" w:hAnsi="Arial"/>
          <w:color w:val="auto"/>
          <w:sz w:val="22"/>
          <w:szCs w:val="22"/>
          <w:lang w:val="en-US"/>
        </w:rPr>
        <w:t>art.</w:t>
      </w:r>
    </w:p>
    <w:p w:rsidR="006E7178" w:rsidRPr="008717BD" w:rsidRDefault="00293CC0" w:rsidP="00AD439D">
      <w:pPr>
        <w:numPr>
          <w:ilvl w:val="0"/>
          <w:numId w:val="10"/>
        </w:numPr>
        <w:autoSpaceDE w:val="0"/>
        <w:autoSpaceDN w:val="0"/>
        <w:adjustRightInd w:val="0"/>
        <w:jc w:val="both"/>
        <w:rPr>
          <w:rFonts w:ascii="Arial" w:hAnsi="Arial"/>
          <w:color w:val="auto"/>
          <w:sz w:val="22"/>
          <w:szCs w:val="22"/>
          <w:u w:val="single"/>
          <w:lang w:val="en-US"/>
        </w:rPr>
      </w:pPr>
      <w:r w:rsidRPr="000370BC">
        <w:rPr>
          <w:rFonts w:ascii="Arial" w:hAnsi="Arial"/>
          <w:color w:val="auto"/>
          <w:sz w:val="22"/>
          <w:szCs w:val="22"/>
          <w:lang w:val="en-US"/>
        </w:rPr>
        <w:t xml:space="preserve">The sculptors </w:t>
      </w:r>
      <w:r w:rsidR="002451E8" w:rsidRPr="000370BC">
        <w:rPr>
          <w:rFonts w:ascii="Arial" w:hAnsi="Arial"/>
          <w:color w:val="auto"/>
          <w:sz w:val="22"/>
          <w:szCs w:val="22"/>
          <w:lang w:val="en-US"/>
        </w:rPr>
        <w:t xml:space="preserve">must </w:t>
      </w:r>
      <w:r w:rsidR="00641B90" w:rsidRPr="000370BC">
        <w:rPr>
          <w:rFonts w:ascii="Arial" w:hAnsi="Arial"/>
          <w:color w:val="auto"/>
          <w:sz w:val="22"/>
          <w:szCs w:val="22"/>
          <w:lang w:val="en-US"/>
        </w:rPr>
        <w:t xml:space="preserve">bring their own tools, </w:t>
      </w:r>
      <w:r w:rsidR="00641B90" w:rsidRPr="000370BC">
        <w:rPr>
          <w:rFonts w:ascii="Arial" w:hAnsi="Arial"/>
          <w:color w:val="auto"/>
          <w:sz w:val="22"/>
          <w:szCs w:val="22"/>
          <w:u w:val="single"/>
          <w:lang w:val="en-US"/>
        </w:rPr>
        <w:t>particularly</w:t>
      </w:r>
      <w:r w:rsidRPr="000370BC">
        <w:rPr>
          <w:rFonts w:ascii="Arial" w:hAnsi="Arial"/>
          <w:color w:val="auto"/>
          <w:sz w:val="22"/>
          <w:szCs w:val="22"/>
          <w:u w:val="single"/>
          <w:lang w:val="en-US"/>
        </w:rPr>
        <w:t xml:space="preserve"> </w:t>
      </w:r>
      <w:r w:rsidR="00025264" w:rsidRPr="000370BC">
        <w:rPr>
          <w:rFonts w:ascii="Arial" w:hAnsi="Arial"/>
          <w:color w:val="auto"/>
          <w:sz w:val="22"/>
          <w:szCs w:val="22"/>
          <w:u w:val="single"/>
          <w:lang w:val="en-US"/>
        </w:rPr>
        <w:t>(</w:t>
      </w:r>
      <w:r w:rsidR="00512216" w:rsidRPr="000370BC">
        <w:rPr>
          <w:rFonts w:ascii="Arial" w:hAnsi="Arial"/>
          <w:color w:val="auto"/>
          <w:sz w:val="22"/>
          <w:szCs w:val="22"/>
          <w:u w:val="single"/>
          <w:lang w:val="en-US"/>
        </w:rPr>
        <w:t>diamond</w:t>
      </w:r>
      <w:r w:rsidR="00025264" w:rsidRPr="000370BC">
        <w:rPr>
          <w:rFonts w:ascii="Arial" w:hAnsi="Arial"/>
          <w:color w:val="auto"/>
          <w:sz w:val="22"/>
          <w:szCs w:val="22"/>
          <w:u w:val="single"/>
          <w:lang w:val="en-US"/>
        </w:rPr>
        <w:t>)</w:t>
      </w:r>
      <w:r w:rsidR="00512216" w:rsidRPr="000370BC">
        <w:rPr>
          <w:rFonts w:ascii="Arial" w:hAnsi="Arial"/>
          <w:color w:val="auto"/>
          <w:sz w:val="22"/>
          <w:szCs w:val="22"/>
          <w:u w:val="single"/>
          <w:lang w:val="en-US"/>
        </w:rPr>
        <w:t xml:space="preserve"> </w:t>
      </w:r>
      <w:r w:rsidR="00641B90" w:rsidRPr="008717BD">
        <w:rPr>
          <w:rFonts w:ascii="Arial" w:hAnsi="Arial"/>
          <w:color w:val="auto"/>
          <w:sz w:val="22"/>
          <w:szCs w:val="22"/>
          <w:u w:val="single"/>
          <w:lang w:val="en-US"/>
        </w:rPr>
        <w:t>disks</w:t>
      </w:r>
      <w:r w:rsidR="008717BD" w:rsidRPr="008717BD">
        <w:rPr>
          <w:rFonts w:ascii="Arial" w:hAnsi="Arial"/>
          <w:color w:val="auto"/>
          <w:sz w:val="22"/>
          <w:szCs w:val="22"/>
          <w:u w:val="single"/>
          <w:lang w:val="en-US"/>
        </w:rPr>
        <w:t xml:space="preserve"> and tungsten chisels (steel chisels are not recommended).</w:t>
      </w:r>
    </w:p>
    <w:p w:rsidR="008717BD" w:rsidRPr="008717BD" w:rsidRDefault="008717BD" w:rsidP="00AD439D">
      <w:pPr>
        <w:numPr>
          <w:ilvl w:val="0"/>
          <w:numId w:val="10"/>
        </w:numPr>
        <w:autoSpaceDE w:val="0"/>
        <w:autoSpaceDN w:val="0"/>
        <w:adjustRightInd w:val="0"/>
        <w:jc w:val="both"/>
        <w:rPr>
          <w:rFonts w:ascii="Arial" w:hAnsi="Arial"/>
          <w:sz w:val="22"/>
          <w:szCs w:val="22"/>
          <w:lang w:val="en-US"/>
        </w:rPr>
      </w:pPr>
      <w:r>
        <w:rPr>
          <w:rFonts w:ascii="Arial" w:hAnsi="Arial"/>
          <w:color w:val="auto"/>
          <w:sz w:val="22"/>
          <w:szCs w:val="22"/>
          <w:lang w:val="en-US"/>
        </w:rPr>
        <w:t>A first-aid kit will be provided for the artist</w:t>
      </w:r>
      <w:r w:rsidR="006B03FC">
        <w:rPr>
          <w:rFonts w:ascii="Arial" w:hAnsi="Arial"/>
          <w:color w:val="auto"/>
          <w:sz w:val="22"/>
          <w:szCs w:val="22"/>
          <w:lang w:val="en-US"/>
        </w:rPr>
        <w:t>s</w:t>
      </w:r>
      <w:r>
        <w:rPr>
          <w:rFonts w:ascii="Arial" w:hAnsi="Arial"/>
          <w:color w:val="auto"/>
          <w:sz w:val="22"/>
          <w:szCs w:val="22"/>
          <w:lang w:val="en-US"/>
        </w:rPr>
        <w:t>.</w:t>
      </w:r>
    </w:p>
    <w:p w:rsidR="00743EE9" w:rsidRPr="000370BC" w:rsidRDefault="008717BD" w:rsidP="00AD439D">
      <w:pPr>
        <w:numPr>
          <w:ilvl w:val="0"/>
          <w:numId w:val="10"/>
        </w:numPr>
        <w:autoSpaceDE w:val="0"/>
        <w:autoSpaceDN w:val="0"/>
        <w:adjustRightInd w:val="0"/>
        <w:jc w:val="both"/>
        <w:rPr>
          <w:rFonts w:ascii="Arial" w:hAnsi="Arial"/>
          <w:sz w:val="22"/>
          <w:szCs w:val="22"/>
          <w:lang w:val="en-US"/>
        </w:rPr>
      </w:pPr>
      <w:r>
        <w:rPr>
          <w:rFonts w:ascii="Arial" w:hAnsi="Arial"/>
          <w:color w:val="auto"/>
          <w:sz w:val="22"/>
          <w:szCs w:val="22"/>
          <w:lang w:val="en-US"/>
        </w:rPr>
        <w:t>Exhibition premi</w:t>
      </w:r>
      <w:r w:rsidR="006B03FC">
        <w:rPr>
          <w:rFonts w:ascii="Arial" w:hAnsi="Arial"/>
          <w:color w:val="auto"/>
          <w:sz w:val="22"/>
          <w:szCs w:val="22"/>
          <w:lang w:val="en-US"/>
        </w:rPr>
        <w:t>s</w:t>
      </w:r>
      <w:r>
        <w:rPr>
          <w:rFonts w:ascii="Arial" w:hAnsi="Arial"/>
          <w:color w:val="auto"/>
          <w:sz w:val="22"/>
          <w:szCs w:val="22"/>
          <w:lang w:val="en-US"/>
        </w:rPr>
        <w:t>es are provided, but the association’s insurance will not cover work shown</w:t>
      </w:r>
      <w:r w:rsidR="006B03FC">
        <w:rPr>
          <w:rFonts w:ascii="Arial" w:hAnsi="Arial"/>
          <w:color w:val="auto"/>
          <w:sz w:val="22"/>
          <w:szCs w:val="22"/>
          <w:lang w:val="en-US"/>
        </w:rPr>
        <w:t>; only the symposium is covered by the association.</w:t>
      </w:r>
    </w:p>
    <w:p w:rsidR="00B52355" w:rsidRPr="00743EE9" w:rsidRDefault="00B52355" w:rsidP="00B52355">
      <w:pPr>
        <w:autoSpaceDE w:val="0"/>
        <w:autoSpaceDN w:val="0"/>
        <w:adjustRightInd w:val="0"/>
        <w:jc w:val="both"/>
        <w:rPr>
          <w:rFonts w:ascii="Arial" w:hAnsi="Arial"/>
          <w:color w:val="FF0000"/>
          <w:sz w:val="22"/>
          <w:szCs w:val="22"/>
          <w:lang w:val="en-US"/>
        </w:rPr>
      </w:pPr>
    </w:p>
    <w:p w:rsidR="00AD439D" w:rsidRPr="00743EE9" w:rsidRDefault="00AD439D" w:rsidP="006C4903">
      <w:pPr>
        <w:autoSpaceDE w:val="0"/>
        <w:autoSpaceDN w:val="0"/>
        <w:adjustRightInd w:val="0"/>
        <w:ind w:left="360"/>
        <w:jc w:val="both"/>
        <w:rPr>
          <w:rFonts w:ascii="Arial" w:hAnsi="Arial"/>
          <w:sz w:val="16"/>
          <w:lang w:val="en-US"/>
        </w:rPr>
      </w:pPr>
    </w:p>
    <w:tbl>
      <w:tblPr>
        <w:tblW w:w="5000" w:type="pct"/>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362C1A" w:rsidRPr="00520336">
        <w:tc>
          <w:tcPr>
            <w:tcW w:w="5000" w:type="pct"/>
            <w:tcBorders>
              <w:bottom w:val="single" w:sz="4" w:space="0" w:color="CC9966"/>
            </w:tcBorders>
          </w:tcPr>
          <w:p w:rsidR="000865DC" w:rsidRPr="00B771AD" w:rsidRDefault="00362C1A" w:rsidP="00BA21EA">
            <w:pPr>
              <w:autoSpaceDE w:val="0"/>
              <w:autoSpaceDN w:val="0"/>
              <w:adjustRightInd w:val="0"/>
              <w:rPr>
                <w:rFonts w:ascii="Arial" w:hAnsi="Arial"/>
                <w:lang w:val="en-US"/>
              </w:rPr>
            </w:pPr>
            <w:r w:rsidRPr="00B771AD">
              <w:rPr>
                <w:rFonts w:ascii="Arial" w:hAnsi="Arial"/>
                <w:lang w:val="en-US"/>
              </w:rPr>
              <w:t xml:space="preserve">Article </w:t>
            </w:r>
            <w:r w:rsidR="00BA21EA" w:rsidRPr="00B771AD">
              <w:rPr>
                <w:rFonts w:ascii="Arial" w:hAnsi="Arial"/>
                <w:lang w:val="en-US"/>
              </w:rPr>
              <w:t>2</w:t>
            </w:r>
            <w:r w:rsidRPr="00B771AD">
              <w:rPr>
                <w:rFonts w:ascii="Arial" w:hAnsi="Arial"/>
                <w:lang w:val="en-US"/>
              </w:rPr>
              <w:t> :</w:t>
            </w:r>
            <w:r w:rsidRPr="00B771AD">
              <w:rPr>
                <w:rFonts w:ascii="Arial" w:hAnsi="Arial"/>
                <w:lang w:val="en-US"/>
              </w:rPr>
              <w:tab/>
            </w:r>
            <w:r w:rsidR="00743EE9" w:rsidRPr="00B771AD">
              <w:rPr>
                <w:rFonts w:ascii="Arial" w:hAnsi="Arial"/>
                <w:lang w:val="en-US"/>
              </w:rPr>
              <w:t>Food</w:t>
            </w:r>
            <w:r w:rsidRPr="00B771AD">
              <w:rPr>
                <w:rFonts w:ascii="Arial" w:hAnsi="Arial"/>
                <w:lang w:val="en-US"/>
              </w:rPr>
              <w:t xml:space="preserve"> </w:t>
            </w:r>
            <w:r w:rsidR="000D45B0" w:rsidRPr="00B771AD">
              <w:rPr>
                <w:rFonts w:ascii="Arial" w:hAnsi="Arial"/>
                <w:lang w:val="en-US"/>
              </w:rPr>
              <w:t xml:space="preserve"> </w:t>
            </w:r>
            <w:r w:rsidR="00CA12F7" w:rsidRPr="00B771AD">
              <w:rPr>
                <w:rFonts w:ascii="Arial" w:hAnsi="Arial"/>
                <w:lang w:val="en-US"/>
              </w:rPr>
              <w:t>–</w:t>
            </w:r>
            <w:r w:rsidRPr="00B771AD">
              <w:rPr>
                <w:rFonts w:ascii="Arial" w:hAnsi="Arial"/>
                <w:lang w:val="en-US"/>
              </w:rPr>
              <w:t xml:space="preserve"> </w:t>
            </w:r>
            <w:r w:rsidR="000D45B0" w:rsidRPr="00B771AD">
              <w:rPr>
                <w:rFonts w:ascii="Arial" w:hAnsi="Arial"/>
                <w:lang w:val="en-US"/>
              </w:rPr>
              <w:t xml:space="preserve"> </w:t>
            </w:r>
            <w:r w:rsidR="00743EE9" w:rsidRPr="00B771AD">
              <w:rPr>
                <w:rFonts w:ascii="Arial" w:hAnsi="Arial"/>
                <w:lang w:val="en-US"/>
              </w:rPr>
              <w:t>Lodgings</w:t>
            </w:r>
            <w:r w:rsidR="00CA12F7" w:rsidRPr="00B771AD">
              <w:rPr>
                <w:rFonts w:ascii="Arial" w:hAnsi="Arial"/>
                <w:lang w:val="en-US"/>
              </w:rPr>
              <w:t xml:space="preserve"> –</w:t>
            </w:r>
            <w:r w:rsidR="000865DC" w:rsidRPr="00B771AD">
              <w:rPr>
                <w:rFonts w:ascii="Arial" w:hAnsi="Arial"/>
                <w:sz w:val="22"/>
                <w:szCs w:val="22"/>
                <w:lang w:val="en-US"/>
              </w:rPr>
              <w:t xml:space="preserve"> </w:t>
            </w:r>
            <w:r w:rsidR="000865DC" w:rsidRPr="00B771AD">
              <w:rPr>
                <w:rFonts w:ascii="Arial" w:hAnsi="Arial"/>
                <w:lang w:val="en-US"/>
              </w:rPr>
              <w:t>Travel expenses</w:t>
            </w:r>
            <w:r w:rsidR="00CA12F7" w:rsidRPr="00B771AD">
              <w:rPr>
                <w:rFonts w:ascii="Arial" w:hAnsi="Arial"/>
                <w:lang w:val="en-US"/>
              </w:rPr>
              <w:t xml:space="preserve"> </w:t>
            </w:r>
            <w:r w:rsidR="000D45B0" w:rsidRPr="00B771AD">
              <w:rPr>
                <w:rFonts w:ascii="Arial" w:hAnsi="Arial"/>
                <w:lang w:val="en-US"/>
              </w:rPr>
              <w:t xml:space="preserve"> </w:t>
            </w:r>
          </w:p>
        </w:tc>
      </w:tr>
      <w:tr w:rsidR="000865DC" w:rsidRPr="00520336">
        <w:tc>
          <w:tcPr>
            <w:tcW w:w="5000" w:type="pct"/>
            <w:tcBorders>
              <w:bottom w:val="nil"/>
            </w:tcBorders>
          </w:tcPr>
          <w:p w:rsidR="00602846" w:rsidRPr="003A10E3" w:rsidRDefault="00602846" w:rsidP="003A10E3">
            <w:pPr>
              <w:autoSpaceDE w:val="0"/>
              <w:autoSpaceDN w:val="0"/>
              <w:adjustRightInd w:val="0"/>
              <w:rPr>
                <w:rFonts w:ascii="Arial" w:hAnsi="Arial"/>
                <w:b/>
                <w:lang w:val="en-US"/>
              </w:rPr>
            </w:pPr>
          </w:p>
        </w:tc>
      </w:tr>
    </w:tbl>
    <w:p w:rsidR="00992923" w:rsidRPr="00CA4926" w:rsidRDefault="006B03FC" w:rsidP="00992923">
      <w:pPr>
        <w:numPr>
          <w:ilvl w:val="0"/>
          <w:numId w:val="12"/>
        </w:numPr>
        <w:autoSpaceDE w:val="0"/>
        <w:autoSpaceDN w:val="0"/>
        <w:adjustRightInd w:val="0"/>
        <w:jc w:val="both"/>
        <w:rPr>
          <w:rFonts w:ascii="Arial" w:hAnsi="Arial"/>
          <w:color w:val="auto"/>
          <w:sz w:val="22"/>
          <w:szCs w:val="22"/>
          <w:lang w:val="en-US"/>
        </w:rPr>
      </w:pPr>
      <w:r>
        <w:rPr>
          <w:rFonts w:ascii="Arial" w:hAnsi="Arial"/>
          <w:sz w:val="22"/>
          <w:szCs w:val="22"/>
          <w:lang w:val="en-US"/>
        </w:rPr>
        <w:t xml:space="preserve">A contribution </w:t>
      </w:r>
      <w:r w:rsidR="00801B37" w:rsidRPr="00CA4926">
        <w:rPr>
          <w:rFonts w:ascii="Arial" w:hAnsi="Arial"/>
          <w:sz w:val="22"/>
          <w:szCs w:val="22"/>
          <w:lang w:val="en-US"/>
        </w:rPr>
        <w:t>for t</w:t>
      </w:r>
      <w:r w:rsidR="00136581" w:rsidRPr="00CA4926">
        <w:rPr>
          <w:rFonts w:ascii="Arial" w:hAnsi="Arial"/>
          <w:sz w:val="22"/>
          <w:szCs w:val="22"/>
          <w:lang w:val="en-US"/>
        </w:rPr>
        <w:t>ravelling costs</w:t>
      </w:r>
      <w:r w:rsidR="00136581" w:rsidRPr="00CA4926">
        <w:rPr>
          <w:rFonts w:ascii="Arial" w:hAnsi="Arial"/>
          <w:color w:val="auto"/>
          <w:sz w:val="22"/>
          <w:szCs w:val="22"/>
          <w:lang w:val="en-US"/>
        </w:rPr>
        <w:t xml:space="preserve"> </w:t>
      </w:r>
      <w:r w:rsidR="00801B37" w:rsidRPr="00CA4926">
        <w:rPr>
          <w:rFonts w:ascii="Arial" w:hAnsi="Arial"/>
          <w:color w:val="auto"/>
          <w:sz w:val="22"/>
          <w:szCs w:val="22"/>
          <w:lang w:val="en-US"/>
        </w:rPr>
        <w:t>will be given</w:t>
      </w:r>
      <w:r>
        <w:rPr>
          <w:rFonts w:ascii="Arial" w:hAnsi="Arial"/>
          <w:color w:val="auto"/>
          <w:sz w:val="22"/>
          <w:szCs w:val="22"/>
          <w:lang w:val="en-US"/>
        </w:rPr>
        <w:t xml:space="preserve"> by the association</w:t>
      </w:r>
      <w:r w:rsidR="00801B37" w:rsidRPr="00CA4926">
        <w:rPr>
          <w:rFonts w:ascii="Arial" w:hAnsi="Arial"/>
          <w:color w:val="auto"/>
          <w:sz w:val="22"/>
          <w:szCs w:val="22"/>
          <w:lang w:val="en-US"/>
        </w:rPr>
        <w:t xml:space="preserve"> </w:t>
      </w:r>
      <w:r>
        <w:rPr>
          <w:rFonts w:ascii="Arial" w:hAnsi="Arial"/>
          <w:color w:val="auto"/>
          <w:sz w:val="22"/>
          <w:szCs w:val="22"/>
          <w:lang w:val="en-US"/>
        </w:rPr>
        <w:t>in total or in part according to the distance and cost of travel</w:t>
      </w:r>
      <w:r w:rsidR="00CA4926" w:rsidRPr="00CA4926">
        <w:rPr>
          <w:rFonts w:ascii="Arial" w:hAnsi="Arial"/>
          <w:color w:val="auto"/>
          <w:sz w:val="22"/>
          <w:szCs w:val="22"/>
          <w:lang w:val="en-US"/>
        </w:rPr>
        <w:t>.</w:t>
      </w:r>
      <w:r w:rsidR="00602846" w:rsidRPr="00CA4926">
        <w:rPr>
          <w:rFonts w:ascii="Arial" w:hAnsi="Arial"/>
          <w:color w:val="auto"/>
          <w:sz w:val="22"/>
          <w:szCs w:val="22"/>
          <w:lang w:val="en-US"/>
        </w:rPr>
        <w:t xml:space="preserve"> </w:t>
      </w:r>
      <w:r>
        <w:rPr>
          <w:rFonts w:ascii="Arial" w:hAnsi="Arial"/>
          <w:color w:val="auto"/>
          <w:sz w:val="22"/>
          <w:szCs w:val="22"/>
          <w:lang w:val="en-US"/>
        </w:rPr>
        <w:t>The selected artists will be informed of the sum when they are selected.</w:t>
      </w:r>
    </w:p>
    <w:p w:rsidR="00BA53CF" w:rsidRPr="006B03FC" w:rsidRDefault="00992923" w:rsidP="00BA53CF">
      <w:pPr>
        <w:numPr>
          <w:ilvl w:val="0"/>
          <w:numId w:val="12"/>
        </w:numPr>
        <w:autoSpaceDE w:val="0"/>
        <w:autoSpaceDN w:val="0"/>
        <w:adjustRightInd w:val="0"/>
        <w:jc w:val="both"/>
        <w:rPr>
          <w:rFonts w:ascii="Arial" w:hAnsi="Arial"/>
          <w:color w:val="auto"/>
          <w:sz w:val="22"/>
          <w:szCs w:val="22"/>
          <w:lang w:val="en-US"/>
        </w:rPr>
      </w:pPr>
      <w:r w:rsidRPr="006B03FC">
        <w:rPr>
          <w:rFonts w:ascii="Arial" w:hAnsi="Arial"/>
          <w:color w:val="auto"/>
          <w:sz w:val="22"/>
          <w:szCs w:val="22"/>
          <w:lang w:val="en-US"/>
        </w:rPr>
        <w:t xml:space="preserve">Lodgings </w:t>
      </w:r>
      <w:r w:rsidR="00602846" w:rsidRPr="006B03FC">
        <w:rPr>
          <w:rFonts w:ascii="Arial" w:hAnsi="Arial"/>
          <w:color w:val="auto"/>
          <w:sz w:val="22"/>
          <w:szCs w:val="22"/>
          <w:lang w:val="en-US"/>
        </w:rPr>
        <w:t xml:space="preserve">are provided by the </w:t>
      </w:r>
      <w:r w:rsidR="00734EE0" w:rsidRPr="006B03FC">
        <w:rPr>
          <w:rFonts w:ascii="Arial" w:hAnsi="Arial"/>
          <w:color w:val="auto"/>
          <w:sz w:val="22"/>
          <w:szCs w:val="22"/>
          <w:lang w:val="en-US"/>
        </w:rPr>
        <w:t>a</w:t>
      </w:r>
      <w:r w:rsidR="00BA53CF" w:rsidRPr="006B03FC">
        <w:rPr>
          <w:rFonts w:ascii="Arial" w:hAnsi="Arial"/>
          <w:color w:val="auto"/>
          <w:sz w:val="22"/>
          <w:szCs w:val="22"/>
          <w:lang w:val="en-US"/>
        </w:rPr>
        <w:t>ssociation</w:t>
      </w:r>
      <w:r w:rsidR="00602846" w:rsidRPr="006B03FC">
        <w:rPr>
          <w:rFonts w:ascii="Arial" w:hAnsi="Arial"/>
          <w:color w:val="auto"/>
          <w:sz w:val="22"/>
          <w:szCs w:val="22"/>
          <w:lang w:val="en-US"/>
        </w:rPr>
        <w:t>, from</w:t>
      </w:r>
      <w:r w:rsidR="00AA3D22" w:rsidRPr="006B03FC">
        <w:rPr>
          <w:rFonts w:ascii="Arial" w:hAnsi="Arial"/>
          <w:color w:val="auto"/>
          <w:sz w:val="22"/>
          <w:szCs w:val="22"/>
          <w:lang w:val="en-US"/>
        </w:rPr>
        <w:t xml:space="preserve"> </w:t>
      </w:r>
      <w:r w:rsidR="00CA4926" w:rsidRPr="006B03FC">
        <w:rPr>
          <w:rFonts w:ascii="Arial" w:hAnsi="Arial"/>
          <w:color w:val="auto"/>
          <w:sz w:val="22"/>
          <w:szCs w:val="22"/>
          <w:lang w:val="en-US"/>
        </w:rPr>
        <w:t>S</w:t>
      </w:r>
      <w:r w:rsidR="00BA21EA">
        <w:rPr>
          <w:rFonts w:ascii="Arial" w:hAnsi="Arial"/>
          <w:color w:val="auto"/>
          <w:sz w:val="22"/>
          <w:szCs w:val="22"/>
          <w:lang w:val="en-US"/>
        </w:rPr>
        <w:t>un</w:t>
      </w:r>
      <w:r w:rsidR="00AA3D22" w:rsidRPr="006B03FC">
        <w:rPr>
          <w:rFonts w:ascii="Arial" w:hAnsi="Arial"/>
          <w:color w:val="auto"/>
          <w:sz w:val="22"/>
          <w:szCs w:val="22"/>
          <w:lang w:val="en-US"/>
        </w:rPr>
        <w:t xml:space="preserve">day </w:t>
      </w:r>
      <w:r w:rsidR="00602846" w:rsidRPr="006B03FC">
        <w:rPr>
          <w:rFonts w:ascii="Arial" w:hAnsi="Arial"/>
          <w:color w:val="auto"/>
          <w:sz w:val="22"/>
          <w:szCs w:val="22"/>
          <w:lang w:val="en-US"/>
        </w:rPr>
        <w:t xml:space="preserve">July </w:t>
      </w:r>
      <w:r w:rsidR="00BA21EA">
        <w:rPr>
          <w:rFonts w:ascii="Arial" w:hAnsi="Arial"/>
          <w:color w:val="auto"/>
          <w:sz w:val="22"/>
          <w:szCs w:val="22"/>
          <w:lang w:val="en-US"/>
        </w:rPr>
        <w:t>9</w:t>
      </w:r>
      <w:r w:rsidR="00A36489" w:rsidRPr="006B03FC">
        <w:rPr>
          <w:rFonts w:ascii="Arial" w:hAnsi="Arial"/>
          <w:color w:val="auto"/>
          <w:sz w:val="22"/>
          <w:szCs w:val="22"/>
          <w:lang w:val="en-US"/>
        </w:rPr>
        <w:t xml:space="preserve"> in the </w:t>
      </w:r>
      <w:r w:rsidR="00BA21EA">
        <w:rPr>
          <w:rFonts w:ascii="Arial" w:hAnsi="Arial"/>
          <w:color w:val="auto"/>
          <w:sz w:val="22"/>
          <w:szCs w:val="22"/>
          <w:lang w:val="en-US"/>
        </w:rPr>
        <w:t>afternoon</w:t>
      </w:r>
      <w:r w:rsidR="00602846" w:rsidRPr="006B03FC">
        <w:rPr>
          <w:rFonts w:ascii="Arial" w:hAnsi="Arial"/>
          <w:color w:val="auto"/>
          <w:sz w:val="22"/>
          <w:szCs w:val="22"/>
          <w:lang w:val="en-US"/>
        </w:rPr>
        <w:t xml:space="preserve">, until </w:t>
      </w:r>
      <w:r w:rsidR="00106E97" w:rsidRPr="006B03FC">
        <w:rPr>
          <w:rFonts w:ascii="Arial" w:hAnsi="Arial"/>
          <w:color w:val="auto"/>
          <w:sz w:val="22"/>
          <w:szCs w:val="22"/>
          <w:lang w:val="en-US"/>
        </w:rPr>
        <w:t>S</w:t>
      </w:r>
      <w:r w:rsidR="00AA3D22" w:rsidRPr="006B03FC">
        <w:rPr>
          <w:rFonts w:ascii="Arial" w:hAnsi="Arial"/>
          <w:color w:val="auto"/>
          <w:sz w:val="22"/>
          <w:szCs w:val="22"/>
          <w:lang w:val="en-US"/>
        </w:rPr>
        <w:t>atur</w:t>
      </w:r>
      <w:r w:rsidR="00106E97" w:rsidRPr="006B03FC">
        <w:rPr>
          <w:rFonts w:ascii="Arial" w:hAnsi="Arial"/>
          <w:color w:val="auto"/>
          <w:sz w:val="22"/>
          <w:szCs w:val="22"/>
          <w:lang w:val="en-US"/>
        </w:rPr>
        <w:t>day</w:t>
      </w:r>
      <w:r w:rsidR="00A36489" w:rsidRPr="006B03FC">
        <w:rPr>
          <w:rFonts w:ascii="Arial" w:hAnsi="Arial"/>
          <w:color w:val="auto"/>
          <w:sz w:val="22"/>
          <w:szCs w:val="22"/>
          <w:lang w:val="en-US"/>
        </w:rPr>
        <w:t xml:space="preserve"> </w:t>
      </w:r>
      <w:r w:rsidR="005650DC" w:rsidRPr="006B03FC">
        <w:rPr>
          <w:rFonts w:ascii="Arial" w:hAnsi="Arial"/>
          <w:color w:val="auto"/>
          <w:sz w:val="22"/>
          <w:szCs w:val="22"/>
          <w:lang w:val="en-US"/>
        </w:rPr>
        <w:t xml:space="preserve">July </w:t>
      </w:r>
      <w:r w:rsidR="00025264" w:rsidRPr="006B03FC">
        <w:rPr>
          <w:rFonts w:ascii="Arial" w:hAnsi="Arial"/>
          <w:color w:val="auto"/>
          <w:sz w:val="22"/>
          <w:szCs w:val="22"/>
          <w:lang w:val="en-US"/>
        </w:rPr>
        <w:t>2</w:t>
      </w:r>
      <w:r w:rsidR="00BA21EA">
        <w:rPr>
          <w:rFonts w:ascii="Arial" w:hAnsi="Arial"/>
          <w:color w:val="auto"/>
          <w:sz w:val="22"/>
          <w:szCs w:val="22"/>
          <w:lang w:val="en-US"/>
        </w:rPr>
        <w:t>2</w:t>
      </w:r>
      <w:r w:rsidR="00AA3D22" w:rsidRPr="006B03FC">
        <w:rPr>
          <w:rFonts w:ascii="Arial" w:hAnsi="Arial"/>
          <w:color w:val="auto"/>
          <w:sz w:val="22"/>
          <w:szCs w:val="22"/>
          <w:lang w:val="en-US"/>
        </w:rPr>
        <w:t xml:space="preserve"> at </w:t>
      </w:r>
      <w:r w:rsidR="00D63AA0" w:rsidRPr="006B03FC">
        <w:rPr>
          <w:rFonts w:ascii="Arial" w:hAnsi="Arial"/>
          <w:color w:val="auto"/>
          <w:sz w:val="22"/>
          <w:szCs w:val="22"/>
          <w:lang w:val="en-US"/>
        </w:rPr>
        <w:t>8</w:t>
      </w:r>
      <w:r w:rsidR="00AA3D22" w:rsidRPr="006B03FC">
        <w:rPr>
          <w:rFonts w:ascii="Arial" w:hAnsi="Arial"/>
          <w:color w:val="auto"/>
          <w:sz w:val="22"/>
          <w:szCs w:val="22"/>
          <w:lang w:val="en-US"/>
        </w:rPr>
        <w:t xml:space="preserve"> am</w:t>
      </w:r>
      <w:r w:rsidR="00BA21EA">
        <w:rPr>
          <w:rFonts w:ascii="Arial" w:hAnsi="Arial"/>
          <w:color w:val="auto"/>
          <w:sz w:val="22"/>
          <w:szCs w:val="22"/>
          <w:lang w:val="en-US"/>
        </w:rPr>
        <w:t xml:space="preserve">, at which time the </w:t>
      </w:r>
      <w:proofErr w:type="spellStart"/>
      <w:r w:rsidR="00BA21EA">
        <w:rPr>
          <w:rFonts w:ascii="Arial" w:hAnsi="Arial"/>
          <w:color w:val="auto"/>
          <w:sz w:val="22"/>
          <w:szCs w:val="22"/>
          <w:lang w:val="en-US"/>
        </w:rPr>
        <w:t>gîte</w:t>
      </w:r>
      <w:proofErr w:type="spellEnd"/>
      <w:r w:rsidR="00BA21EA">
        <w:rPr>
          <w:rFonts w:ascii="Arial" w:hAnsi="Arial"/>
          <w:color w:val="auto"/>
          <w:sz w:val="22"/>
          <w:szCs w:val="22"/>
          <w:lang w:val="en-US"/>
        </w:rPr>
        <w:t xml:space="preserve"> will be returned to the owner.</w:t>
      </w:r>
    </w:p>
    <w:p w:rsidR="002A026B" w:rsidRPr="006B03FC" w:rsidRDefault="00CA4926" w:rsidP="00BA53CF">
      <w:pPr>
        <w:numPr>
          <w:ilvl w:val="0"/>
          <w:numId w:val="12"/>
        </w:numPr>
        <w:autoSpaceDE w:val="0"/>
        <w:autoSpaceDN w:val="0"/>
        <w:adjustRightInd w:val="0"/>
        <w:jc w:val="both"/>
        <w:rPr>
          <w:rFonts w:ascii="Arial" w:hAnsi="Arial"/>
          <w:color w:val="auto"/>
          <w:sz w:val="22"/>
          <w:szCs w:val="22"/>
          <w:lang w:val="en-US"/>
        </w:rPr>
      </w:pPr>
      <w:r w:rsidRPr="006B03FC">
        <w:rPr>
          <w:rFonts w:ascii="Arial" w:hAnsi="Arial"/>
          <w:color w:val="auto"/>
          <w:sz w:val="22"/>
          <w:szCs w:val="22"/>
          <w:lang w:val="en-US"/>
        </w:rPr>
        <w:t>M</w:t>
      </w:r>
      <w:r w:rsidR="00BA21EA">
        <w:rPr>
          <w:rFonts w:ascii="Arial" w:hAnsi="Arial"/>
          <w:color w:val="auto"/>
          <w:sz w:val="22"/>
          <w:szCs w:val="22"/>
          <w:lang w:val="en-US"/>
        </w:rPr>
        <w:t>orning, noon and evening m</w:t>
      </w:r>
      <w:r w:rsidRPr="006B03FC">
        <w:rPr>
          <w:rFonts w:ascii="Arial" w:hAnsi="Arial"/>
          <w:color w:val="auto"/>
          <w:sz w:val="22"/>
          <w:szCs w:val="22"/>
          <w:lang w:val="en-US"/>
        </w:rPr>
        <w:t>eals will be provided by the organizers (</w:t>
      </w:r>
      <w:r w:rsidR="0052222C" w:rsidRPr="006B03FC">
        <w:rPr>
          <w:rFonts w:ascii="Arial" w:hAnsi="Arial"/>
          <w:color w:val="auto"/>
          <w:sz w:val="22"/>
          <w:szCs w:val="22"/>
          <w:lang w:val="en-US"/>
        </w:rPr>
        <w:t xml:space="preserve">July </w:t>
      </w:r>
      <w:r w:rsidRPr="006B03FC">
        <w:rPr>
          <w:rFonts w:ascii="Arial" w:hAnsi="Arial"/>
          <w:color w:val="auto"/>
          <w:sz w:val="22"/>
          <w:szCs w:val="22"/>
          <w:lang w:val="en-US"/>
        </w:rPr>
        <w:t>9</w:t>
      </w:r>
      <w:r w:rsidR="000B0C64" w:rsidRPr="006B03FC">
        <w:rPr>
          <w:rFonts w:ascii="Arial" w:hAnsi="Arial"/>
          <w:color w:val="auto"/>
          <w:sz w:val="22"/>
          <w:szCs w:val="22"/>
          <w:lang w:val="en-US"/>
        </w:rPr>
        <w:t xml:space="preserve"> in the evening </w:t>
      </w:r>
      <w:r w:rsidR="0052222C" w:rsidRPr="006B03FC">
        <w:rPr>
          <w:rFonts w:ascii="Arial" w:hAnsi="Arial"/>
          <w:color w:val="auto"/>
          <w:sz w:val="22"/>
          <w:szCs w:val="22"/>
          <w:lang w:val="en-US"/>
        </w:rPr>
        <w:t>to</w:t>
      </w:r>
      <w:r w:rsidR="006C7161" w:rsidRPr="006B03FC">
        <w:rPr>
          <w:rFonts w:ascii="Arial" w:hAnsi="Arial"/>
          <w:color w:val="auto"/>
          <w:sz w:val="22"/>
          <w:szCs w:val="22"/>
          <w:lang w:val="en-US"/>
        </w:rPr>
        <w:t xml:space="preserve"> </w:t>
      </w:r>
      <w:r w:rsidR="00AA3D22" w:rsidRPr="006B03FC">
        <w:rPr>
          <w:rFonts w:ascii="Arial" w:hAnsi="Arial"/>
          <w:color w:val="auto"/>
          <w:sz w:val="22"/>
          <w:szCs w:val="22"/>
          <w:lang w:val="en-US"/>
        </w:rPr>
        <w:t xml:space="preserve">breakfast July </w:t>
      </w:r>
      <w:r w:rsidR="000B0C64" w:rsidRPr="006B03FC">
        <w:rPr>
          <w:rFonts w:ascii="Arial" w:hAnsi="Arial"/>
          <w:color w:val="auto"/>
          <w:sz w:val="22"/>
          <w:szCs w:val="22"/>
          <w:lang w:val="en-US"/>
        </w:rPr>
        <w:t>2</w:t>
      </w:r>
      <w:r w:rsidR="00BA21EA">
        <w:rPr>
          <w:rFonts w:ascii="Arial" w:hAnsi="Arial"/>
          <w:color w:val="auto"/>
          <w:sz w:val="22"/>
          <w:szCs w:val="22"/>
          <w:lang w:val="en-US"/>
        </w:rPr>
        <w:t>2</w:t>
      </w:r>
      <w:r w:rsidRPr="006B03FC">
        <w:rPr>
          <w:rFonts w:ascii="Arial" w:hAnsi="Arial"/>
          <w:color w:val="auto"/>
          <w:sz w:val="22"/>
          <w:szCs w:val="22"/>
          <w:lang w:val="en-US"/>
        </w:rPr>
        <w:t>)</w:t>
      </w:r>
      <w:r w:rsidR="00BA21EA">
        <w:rPr>
          <w:rFonts w:ascii="Arial" w:hAnsi="Arial"/>
          <w:color w:val="auto"/>
          <w:sz w:val="22"/>
          <w:szCs w:val="22"/>
          <w:lang w:val="en-US"/>
        </w:rPr>
        <w:t>. For any special food requirements please notify in advance.</w:t>
      </w:r>
      <w:r w:rsidR="006C7161" w:rsidRPr="006B03FC">
        <w:rPr>
          <w:rFonts w:ascii="Arial" w:hAnsi="Arial"/>
          <w:color w:val="auto"/>
          <w:sz w:val="22"/>
          <w:szCs w:val="22"/>
          <w:lang w:val="en-US"/>
        </w:rPr>
        <w:t xml:space="preserve"> </w:t>
      </w:r>
    </w:p>
    <w:p w:rsidR="00AD1126" w:rsidRPr="00B771AD" w:rsidRDefault="0052222C" w:rsidP="00BA53CF">
      <w:pPr>
        <w:numPr>
          <w:ilvl w:val="0"/>
          <w:numId w:val="12"/>
        </w:numPr>
        <w:autoSpaceDE w:val="0"/>
        <w:autoSpaceDN w:val="0"/>
        <w:adjustRightInd w:val="0"/>
        <w:jc w:val="both"/>
        <w:rPr>
          <w:rFonts w:ascii="Arial" w:hAnsi="Arial"/>
          <w:b/>
          <w:color w:val="auto"/>
          <w:sz w:val="22"/>
          <w:szCs w:val="22"/>
          <w:lang w:val="en-US"/>
        </w:rPr>
      </w:pPr>
      <w:r w:rsidRPr="006B03FC">
        <w:rPr>
          <w:rFonts w:ascii="Arial" w:hAnsi="Arial"/>
          <w:color w:val="auto"/>
          <w:sz w:val="22"/>
          <w:szCs w:val="22"/>
          <w:lang w:val="en-US"/>
        </w:rPr>
        <w:t>Personal expenses</w:t>
      </w:r>
      <w:r w:rsidR="00AD1126" w:rsidRPr="006B03FC">
        <w:rPr>
          <w:rFonts w:ascii="Arial" w:hAnsi="Arial"/>
          <w:color w:val="auto"/>
          <w:sz w:val="22"/>
          <w:szCs w:val="22"/>
          <w:lang w:val="en-US"/>
        </w:rPr>
        <w:t xml:space="preserve"> </w:t>
      </w:r>
      <w:r w:rsidRPr="006B03FC">
        <w:rPr>
          <w:rFonts w:ascii="Arial" w:hAnsi="Arial"/>
          <w:color w:val="auto"/>
          <w:sz w:val="22"/>
          <w:szCs w:val="22"/>
          <w:lang w:val="en-US"/>
        </w:rPr>
        <w:t>such as</w:t>
      </w:r>
      <w:r w:rsidR="00AD1126" w:rsidRPr="006B03FC">
        <w:rPr>
          <w:rFonts w:ascii="Arial" w:hAnsi="Arial"/>
          <w:color w:val="auto"/>
          <w:sz w:val="22"/>
          <w:szCs w:val="22"/>
          <w:lang w:val="en-US"/>
        </w:rPr>
        <w:t xml:space="preserve"> </w:t>
      </w:r>
      <w:r w:rsidRPr="006B03FC">
        <w:rPr>
          <w:rFonts w:ascii="Arial" w:hAnsi="Arial"/>
          <w:color w:val="auto"/>
          <w:sz w:val="22"/>
          <w:szCs w:val="22"/>
          <w:lang w:val="en-US"/>
        </w:rPr>
        <w:t>tele</w:t>
      </w:r>
      <w:r w:rsidR="00506C28" w:rsidRPr="006B03FC">
        <w:rPr>
          <w:rFonts w:ascii="Arial" w:hAnsi="Arial"/>
          <w:color w:val="auto"/>
          <w:sz w:val="22"/>
          <w:szCs w:val="22"/>
          <w:lang w:val="en-US"/>
        </w:rPr>
        <w:t xml:space="preserve">phone, </w:t>
      </w:r>
      <w:r w:rsidRPr="006B03FC">
        <w:rPr>
          <w:rFonts w:ascii="Arial" w:hAnsi="Arial"/>
          <w:color w:val="auto"/>
          <w:sz w:val="22"/>
          <w:szCs w:val="22"/>
          <w:lang w:val="en-US"/>
        </w:rPr>
        <w:t xml:space="preserve">drinks consumed outside mealtimes </w:t>
      </w:r>
      <w:r w:rsidR="00506C28" w:rsidRPr="006B03FC">
        <w:rPr>
          <w:rFonts w:ascii="Arial" w:hAnsi="Arial"/>
          <w:color w:val="auto"/>
          <w:sz w:val="22"/>
          <w:szCs w:val="22"/>
          <w:lang w:val="en-US"/>
        </w:rPr>
        <w:t xml:space="preserve">etc, </w:t>
      </w:r>
      <w:r w:rsidRPr="006B03FC">
        <w:rPr>
          <w:rFonts w:ascii="Arial" w:hAnsi="Arial"/>
          <w:color w:val="auto"/>
          <w:sz w:val="22"/>
          <w:szCs w:val="22"/>
          <w:lang w:val="en-US"/>
        </w:rPr>
        <w:t>will be paid for by the participants</w:t>
      </w:r>
      <w:r w:rsidRPr="002A026B">
        <w:rPr>
          <w:rFonts w:ascii="Arial" w:hAnsi="Arial"/>
          <w:color w:val="auto"/>
          <w:sz w:val="22"/>
          <w:szCs w:val="22"/>
          <w:lang w:val="en-US"/>
        </w:rPr>
        <w:t>.</w:t>
      </w:r>
    </w:p>
    <w:p w:rsidR="00B771AD" w:rsidRPr="00B771AD" w:rsidRDefault="00B771AD" w:rsidP="00B771AD">
      <w:pPr>
        <w:numPr>
          <w:ilvl w:val="0"/>
          <w:numId w:val="12"/>
        </w:numPr>
        <w:autoSpaceDE w:val="0"/>
        <w:autoSpaceDN w:val="0"/>
        <w:adjustRightInd w:val="0"/>
        <w:jc w:val="both"/>
        <w:rPr>
          <w:rFonts w:ascii="Arial" w:hAnsi="Arial"/>
          <w:b/>
          <w:color w:val="auto"/>
          <w:sz w:val="22"/>
          <w:szCs w:val="22"/>
          <w:lang w:val="en-US"/>
        </w:rPr>
      </w:pPr>
      <w:r w:rsidRPr="006B03FC">
        <w:rPr>
          <w:rFonts w:ascii="Arial" w:hAnsi="Arial"/>
          <w:color w:val="auto"/>
          <w:sz w:val="22"/>
          <w:szCs w:val="22"/>
          <w:lang w:val="en-US"/>
        </w:rPr>
        <w:t>Expenses incurred by any persons accompanying the sculptor (lodgings, meals), will not be</w:t>
      </w:r>
      <w:r w:rsidRPr="006B03FC">
        <w:rPr>
          <w:rFonts w:ascii="Arial" w:hAnsi="Arial"/>
          <w:b/>
          <w:color w:val="auto"/>
          <w:sz w:val="22"/>
          <w:szCs w:val="22"/>
          <w:lang w:val="en-US"/>
        </w:rPr>
        <w:t xml:space="preserve"> </w:t>
      </w:r>
      <w:r w:rsidRPr="006B03FC">
        <w:rPr>
          <w:rFonts w:ascii="Arial" w:hAnsi="Arial"/>
          <w:color w:val="auto"/>
          <w:sz w:val="22"/>
          <w:szCs w:val="22"/>
          <w:lang w:val="en-US"/>
        </w:rPr>
        <w:t>paid for by the association</w:t>
      </w:r>
      <w:r>
        <w:rPr>
          <w:rFonts w:ascii="Arial" w:hAnsi="Arial"/>
          <w:color w:val="auto"/>
          <w:sz w:val="22"/>
          <w:szCs w:val="22"/>
          <w:lang w:val="en-US"/>
        </w:rPr>
        <w:t xml:space="preserve">, </w:t>
      </w:r>
      <w:r w:rsidRPr="00BA21EA">
        <w:rPr>
          <w:rFonts w:ascii="Arial" w:hAnsi="Arial"/>
          <w:color w:val="auto"/>
          <w:sz w:val="22"/>
          <w:szCs w:val="22"/>
          <w:u w:val="single"/>
          <w:lang w:val="en-US"/>
        </w:rPr>
        <w:t>which must be informed beforehand</w:t>
      </w:r>
      <w:r>
        <w:rPr>
          <w:rFonts w:ascii="Arial" w:hAnsi="Arial"/>
          <w:color w:val="auto"/>
          <w:sz w:val="22"/>
          <w:szCs w:val="22"/>
          <w:lang w:val="en-US"/>
        </w:rPr>
        <w:t xml:space="preserve"> in order to find a solution for this possibility</w:t>
      </w:r>
    </w:p>
    <w:p w:rsidR="00B771AD" w:rsidRPr="00B771AD" w:rsidRDefault="00B771AD" w:rsidP="00B771AD">
      <w:pPr>
        <w:autoSpaceDE w:val="0"/>
        <w:autoSpaceDN w:val="0"/>
        <w:adjustRightInd w:val="0"/>
        <w:ind w:left="360"/>
        <w:jc w:val="both"/>
        <w:rPr>
          <w:rFonts w:ascii="Arial" w:hAnsi="Arial"/>
          <w:b/>
          <w:color w:val="auto"/>
          <w:sz w:val="22"/>
          <w:szCs w:val="22"/>
          <w:lang w:val="en-US"/>
        </w:rPr>
      </w:pPr>
    </w:p>
    <w:tbl>
      <w:tblPr>
        <w:tblW w:w="5000" w:type="pct"/>
        <w:tblInd w:w="-34" w:type="dxa"/>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6B03FC" w:rsidRPr="00520336">
        <w:tc>
          <w:tcPr>
            <w:tcW w:w="5000" w:type="pct"/>
          </w:tcPr>
          <w:p w:rsidR="006973BE" w:rsidRPr="00B771AD" w:rsidRDefault="006973BE" w:rsidP="00B771AD">
            <w:pPr>
              <w:autoSpaceDE w:val="0"/>
              <w:autoSpaceDN w:val="0"/>
              <w:adjustRightInd w:val="0"/>
              <w:rPr>
                <w:rFonts w:ascii="Arial" w:hAnsi="Arial"/>
                <w:color w:val="auto"/>
                <w:lang w:val="en-US"/>
              </w:rPr>
            </w:pPr>
            <w:r w:rsidRPr="00B771AD">
              <w:rPr>
                <w:rFonts w:ascii="Arial" w:hAnsi="Arial"/>
                <w:color w:val="auto"/>
                <w:lang w:val="en-US"/>
              </w:rPr>
              <w:t xml:space="preserve">Article </w:t>
            </w:r>
            <w:r w:rsidR="00B771AD" w:rsidRPr="00B771AD">
              <w:rPr>
                <w:rFonts w:ascii="Arial" w:hAnsi="Arial"/>
                <w:color w:val="auto"/>
                <w:lang w:val="en-US"/>
              </w:rPr>
              <w:t>3</w:t>
            </w:r>
            <w:r w:rsidRPr="00B771AD">
              <w:rPr>
                <w:rFonts w:ascii="Arial" w:hAnsi="Arial"/>
                <w:color w:val="auto"/>
                <w:lang w:val="en-US"/>
              </w:rPr>
              <w:t xml:space="preserve"> : </w:t>
            </w:r>
            <w:r w:rsidRPr="00B771AD">
              <w:rPr>
                <w:rFonts w:ascii="Arial" w:hAnsi="Arial"/>
                <w:color w:val="auto"/>
                <w:lang w:val="en-US"/>
              </w:rPr>
              <w:tab/>
              <w:t>Date and conditions of candidature</w:t>
            </w:r>
          </w:p>
        </w:tc>
      </w:tr>
    </w:tbl>
    <w:p w:rsidR="006973BE" w:rsidRPr="006973BE" w:rsidRDefault="006973BE" w:rsidP="006973BE">
      <w:pPr>
        <w:autoSpaceDE w:val="0"/>
        <w:autoSpaceDN w:val="0"/>
        <w:adjustRightInd w:val="0"/>
        <w:ind w:left="360"/>
        <w:jc w:val="both"/>
        <w:rPr>
          <w:rFonts w:ascii="Arial" w:hAnsi="Arial"/>
          <w:sz w:val="16"/>
          <w:lang w:val="en-US"/>
        </w:rPr>
      </w:pPr>
    </w:p>
    <w:p w:rsidR="006973BE" w:rsidRPr="00BE56A3" w:rsidRDefault="006973BE" w:rsidP="006973BE">
      <w:pPr>
        <w:numPr>
          <w:ilvl w:val="0"/>
          <w:numId w:val="9"/>
        </w:numPr>
        <w:autoSpaceDE w:val="0"/>
        <w:autoSpaceDN w:val="0"/>
        <w:adjustRightInd w:val="0"/>
        <w:jc w:val="both"/>
        <w:rPr>
          <w:rFonts w:ascii="Arial" w:hAnsi="Arial"/>
          <w:sz w:val="22"/>
        </w:rPr>
      </w:pPr>
      <w:r>
        <w:rPr>
          <w:rFonts w:ascii="Arial" w:hAnsi="Arial"/>
          <w:sz w:val="22"/>
        </w:rPr>
        <w:t>C</w:t>
      </w:r>
      <w:r w:rsidRPr="00BE56A3">
        <w:rPr>
          <w:rFonts w:ascii="Arial" w:hAnsi="Arial"/>
          <w:sz w:val="22"/>
        </w:rPr>
        <w:t xml:space="preserve">andidature </w:t>
      </w:r>
      <w:r>
        <w:rPr>
          <w:rFonts w:ascii="Arial" w:hAnsi="Arial"/>
          <w:sz w:val="22"/>
        </w:rPr>
        <w:t>is free</w:t>
      </w:r>
      <w:r w:rsidRPr="00BE56A3">
        <w:rPr>
          <w:rFonts w:ascii="Arial" w:hAnsi="Arial"/>
          <w:sz w:val="22"/>
        </w:rPr>
        <w:t>.</w:t>
      </w:r>
    </w:p>
    <w:p w:rsidR="00B771AD" w:rsidRDefault="00CA4926" w:rsidP="00A47739">
      <w:pPr>
        <w:numPr>
          <w:ilvl w:val="0"/>
          <w:numId w:val="9"/>
        </w:numPr>
        <w:autoSpaceDE w:val="0"/>
        <w:autoSpaceDN w:val="0"/>
        <w:adjustRightInd w:val="0"/>
        <w:jc w:val="both"/>
        <w:rPr>
          <w:rFonts w:ascii="Arial" w:hAnsi="Arial"/>
          <w:color w:val="auto"/>
          <w:sz w:val="22"/>
          <w:lang w:val="en-US"/>
        </w:rPr>
      </w:pPr>
      <w:r w:rsidRPr="00B771AD">
        <w:rPr>
          <w:rFonts w:ascii="Arial" w:hAnsi="Arial"/>
          <w:color w:val="auto"/>
          <w:sz w:val="22"/>
          <w:lang w:val="en-US"/>
        </w:rPr>
        <w:t>A</w:t>
      </w:r>
      <w:r w:rsidR="00A47739" w:rsidRPr="00B771AD">
        <w:rPr>
          <w:rFonts w:ascii="Arial" w:hAnsi="Arial"/>
          <w:color w:val="auto"/>
          <w:sz w:val="22"/>
          <w:lang w:val="en-US"/>
        </w:rPr>
        <w:t xml:space="preserve"> complete file </w:t>
      </w:r>
      <w:r w:rsidRPr="00B771AD">
        <w:rPr>
          <w:rFonts w:ascii="Arial" w:hAnsi="Arial"/>
          <w:color w:val="auto"/>
          <w:sz w:val="22"/>
          <w:lang w:val="en-US"/>
        </w:rPr>
        <w:t xml:space="preserve">of application </w:t>
      </w:r>
      <w:r w:rsidR="000B0C64" w:rsidRPr="00B771AD">
        <w:rPr>
          <w:rFonts w:ascii="Arial" w:hAnsi="Arial"/>
          <w:color w:val="auto"/>
          <w:sz w:val="22"/>
          <w:lang w:val="en-US"/>
        </w:rPr>
        <w:t>will preferably be sent</w:t>
      </w:r>
      <w:r w:rsidR="00A47739" w:rsidRPr="00B771AD">
        <w:rPr>
          <w:rFonts w:ascii="Arial" w:hAnsi="Arial"/>
          <w:color w:val="auto"/>
          <w:sz w:val="22"/>
          <w:lang w:val="en-US"/>
        </w:rPr>
        <w:t xml:space="preserve"> by </w:t>
      </w:r>
      <w:r w:rsidR="000B0C64" w:rsidRPr="00B771AD">
        <w:rPr>
          <w:rFonts w:ascii="Arial" w:hAnsi="Arial"/>
          <w:color w:val="auto"/>
          <w:sz w:val="22"/>
          <w:lang w:val="en-US"/>
        </w:rPr>
        <w:t>e-mail</w:t>
      </w:r>
      <w:r w:rsidR="00A84715" w:rsidRPr="00B771AD">
        <w:rPr>
          <w:rFonts w:ascii="Arial" w:hAnsi="Arial"/>
          <w:color w:val="auto"/>
          <w:sz w:val="22"/>
          <w:lang w:val="en-US"/>
        </w:rPr>
        <w:t xml:space="preserve"> </w:t>
      </w:r>
      <w:r w:rsidR="00B771AD">
        <w:rPr>
          <w:rFonts w:ascii="Arial" w:hAnsi="Arial"/>
          <w:color w:val="auto"/>
          <w:sz w:val="22"/>
          <w:lang w:val="en-US"/>
        </w:rPr>
        <w:t xml:space="preserve">and in PDF </w:t>
      </w:r>
      <w:r w:rsidR="00A84715" w:rsidRPr="00B771AD">
        <w:rPr>
          <w:rFonts w:ascii="Arial" w:hAnsi="Arial"/>
          <w:color w:val="auto"/>
          <w:sz w:val="22"/>
          <w:lang w:val="en-US"/>
        </w:rPr>
        <w:t>to</w:t>
      </w:r>
      <w:r w:rsidRPr="00B771AD">
        <w:rPr>
          <w:rFonts w:ascii="Arial" w:hAnsi="Arial"/>
          <w:color w:val="auto"/>
          <w:sz w:val="22"/>
          <w:lang w:val="en-US"/>
        </w:rPr>
        <w:t xml:space="preserve">: </w:t>
      </w:r>
      <w:hyperlink r:id="rId10" w:history="1">
        <w:r w:rsidR="00A84715" w:rsidRPr="00B771AD">
          <w:rPr>
            <w:rStyle w:val="Lienhypertexte"/>
            <w:rFonts w:ascii="Arial" w:hAnsi="Arial"/>
            <w:color w:val="auto"/>
            <w:sz w:val="22"/>
            <w:lang w:val="en-US"/>
          </w:rPr>
          <w:t>pierresdemenet@hotmail.com</w:t>
        </w:r>
      </w:hyperlink>
      <w:r w:rsidRPr="00B771AD">
        <w:rPr>
          <w:rFonts w:ascii="Arial" w:hAnsi="Arial"/>
          <w:color w:val="auto"/>
          <w:sz w:val="22"/>
          <w:lang w:val="en-US"/>
        </w:rPr>
        <w:t>,</w:t>
      </w:r>
      <w:r w:rsidR="00A84715" w:rsidRPr="00B771AD">
        <w:rPr>
          <w:rFonts w:ascii="Arial" w:hAnsi="Arial"/>
          <w:color w:val="auto"/>
          <w:sz w:val="22"/>
          <w:lang w:val="en-US"/>
        </w:rPr>
        <w:t xml:space="preserve"> </w:t>
      </w:r>
      <w:r w:rsidR="000B0C64" w:rsidRPr="00B771AD">
        <w:rPr>
          <w:rFonts w:ascii="Arial" w:hAnsi="Arial"/>
          <w:color w:val="auto"/>
          <w:sz w:val="22"/>
          <w:lang w:val="en-US"/>
        </w:rPr>
        <w:t xml:space="preserve">but an application may </w:t>
      </w:r>
      <w:r w:rsidR="00B771AD">
        <w:rPr>
          <w:rFonts w:ascii="Arial" w:hAnsi="Arial"/>
          <w:color w:val="auto"/>
          <w:sz w:val="22"/>
          <w:lang w:val="en-US"/>
        </w:rPr>
        <w:t xml:space="preserve">also </w:t>
      </w:r>
      <w:r w:rsidR="000B0C64" w:rsidRPr="00B771AD">
        <w:rPr>
          <w:rFonts w:ascii="Arial" w:hAnsi="Arial"/>
          <w:color w:val="auto"/>
          <w:sz w:val="22"/>
          <w:lang w:val="en-US"/>
        </w:rPr>
        <w:t xml:space="preserve">be sent </w:t>
      </w:r>
      <w:r w:rsidR="00450F2D" w:rsidRPr="00B771AD">
        <w:rPr>
          <w:rFonts w:ascii="Arial" w:hAnsi="Arial"/>
          <w:color w:val="auto"/>
          <w:sz w:val="22"/>
          <w:lang w:val="en-US"/>
        </w:rPr>
        <w:t xml:space="preserve">to the association </w:t>
      </w:r>
      <w:r w:rsidR="000B0C64" w:rsidRPr="00B771AD">
        <w:rPr>
          <w:rFonts w:ascii="Arial" w:hAnsi="Arial"/>
          <w:color w:val="auto"/>
          <w:sz w:val="22"/>
          <w:lang w:val="en-US"/>
        </w:rPr>
        <w:t xml:space="preserve">by </w:t>
      </w:r>
      <w:r w:rsidR="00A47739" w:rsidRPr="00B771AD">
        <w:rPr>
          <w:rFonts w:ascii="Arial" w:hAnsi="Arial"/>
          <w:color w:val="auto"/>
          <w:sz w:val="22"/>
          <w:lang w:val="en-US"/>
        </w:rPr>
        <w:t xml:space="preserve">post </w:t>
      </w:r>
      <w:r w:rsidR="00A84715" w:rsidRPr="00B771AD">
        <w:rPr>
          <w:rFonts w:ascii="Arial" w:hAnsi="Arial"/>
          <w:color w:val="auto"/>
          <w:sz w:val="22"/>
          <w:lang w:val="en-US"/>
        </w:rPr>
        <w:t xml:space="preserve">at the following address : </w:t>
      </w:r>
      <w:proofErr w:type="spellStart"/>
      <w:r w:rsidR="00A84715" w:rsidRPr="00B771AD">
        <w:rPr>
          <w:rFonts w:ascii="Arial" w:hAnsi="Arial"/>
          <w:color w:val="auto"/>
          <w:sz w:val="22"/>
          <w:lang w:val="en-US"/>
        </w:rPr>
        <w:t>Mairie</w:t>
      </w:r>
      <w:proofErr w:type="spellEnd"/>
      <w:r w:rsidR="00A84715" w:rsidRPr="00B771AD">
        <w:rPr>
          <w:rFonts w:ascii="Arial" w:hAnsi="Arial"/>
          <w:color w:val="auto"/>
          <w:sz w:val="22"/>
          <w:lang w:val="en-US"/>
        </w:rPr>
        <w:t xml:space="preserve"> de </w:t>
      </w:r>
      <w:proofErr w:type="spellStart"/>
      <w:r w:rsidR="00A84715" w:rsidRPr="00B771AD">
        <w:rPr>
          <w:rFonts w:ascii="Arial" w:hAnsi="Arial"/>
          <w:color w:val="auto"/>
          <w:sz w:val="22"/>
          <w:lang w:val="en-US"/>
        </w:rPr>
        <w:t>Menet</w:t>
      </w:r>
      <w:proofErr w:type="spellEnd"/>
      <w:r w:rsidR="00A84715" w:rsidRPr="00B771AD">
        <w:rPr>
          <w:rFonts w:ascii="Arial" w:hAnsi="Arial"/>
          <w:color w:val="auto"/>
          <w:sz w:val="22"/>
          <w:lang w:val="en-US"/>
        </w:rPr>
        <w:t xml:space="preserve">, 1 rue des </w:t>
      </w:r>
      <w:proofErr w:type="spellStart"/>
      <w:r w:rsidR="00A84715" w:rsidRPr="00B771AD">
        <w:rPr>
          <w:rFonts w:ascii="Arial" w:hAnsi="Arial"/>
          <w:color w:val="auto"/>
          <w:sz w:val="22"/>
          <w:lang w:val="en-US"/>
        </w:rPr>
        <w:t>Écoles</w:t>
      </w:r>
      <w:proofErr w:type="spellEnd"/>
      <w:r w:rsidR="00A84715" w:rsidRPr="00B771AD">
        <w:rPr>
          <w:rFonts w:ascii="Arial" w:hAnsi="Arial"/>
          <w:color w:val="auto"/>
          <w:sz w:val="22"/>
          <w:lang w:val="en-US"/>
        </w:rPr>
        <w:t xml:space="preserve">, 15400-MENET, FRANCE,  </w:t>
      </w:r>
    </w:p>
    <w:p w:rsidR="00A47739" w:rsidRPr="00B771AD" w:rsidRDefault="00A84715" w:rsidP="00B771AD">
      <w:pPr>
        <w:autoSpaceDE w:val="0"/>
        <w:autoSpaceDN w:val="0"/>
        <w:adjustRightInd w:val="0"/>
        <w:ind w:left="360"/>
        <w:jc w:val="both"/>
        <w:rPr>
          <w:rFonts w:ascii="Arial" w:hAnsi="Arial"/>
          <w:color w:val="auto"/>
          <w:sz w:val="22"/>
          <w:lang w:val="en-US"/>
        </w:rPr>
      </w:pPr>
      <w:r w:rsidRPr="00B771AD">
        <w:rPr>
          <w:rFonts w:ascii="Arial" w:hAnsi="Arial"/>
          <w:color w:val="auto"/>
          <w:sz w:val="22"/>
          <w:lang w:val="en-US"/>
        </w:rPr>
        <w:t xml:space="preserve">BEFORE </w:t>
      </w:r>
      <w:r w:rsidR="00B771AD">
        <w:rPr>
          <w:rFonts w:ascii="Arial" w:hAnsi="Arial"/>
          <w:color w:val="auto"/>
          <w:sz w:val="22"/>
          <w:lang w:val="en-US"/>
        </w:rPr>
        <w:t xml:space="preserve">MARCH 1 </w:t>
      </w:r>
      <w:proofErr w:type="gramStart"/>
      <w:r w:rsidR="00B771AD">
        <w:rPr>
          <w:rFonts w:ascii="Arial" w:hAnsi="Arial"/>
          <w:color w:val="auto"/>
          <w:sz w:val="22"/>
          <w:lang w:val="en-US"/>
        </w:rPr>
        <w:t>2023 :</w:t>
      </w:r>
      <w:proofErr w:type="gramEnd"/>
      <w:r w:rsidR="00B771AD">
        <w:rPr>
          <w:rFonts w:ascii="Arial" w:hAnsi="Arial"/>
          <w:color w:val="auto"/>
          <w:sz w:val="22"/>
          <w:lang w:val="en-US"/>
        </w:rPr>
        <w:t xml:space="preserve"> RESULTS WILL BE KNOWN ON APRIL 15 2023.</w:t>
      </w:r>
    </w:p>
    <w:p w:rsidR="006973BE" w:rsidRPr="00B771AD" w:rsidRDefault="006973BE" w:rsidP="006973BE">
      <w:pPr>
        <w:autoSpaceDE w:val="0"/>
        <w:autoSpaceDN w:val="0"/>
        <w:adjustRightInd w:val="0"/>
        <w:ind w:left="360"/>
        <w:jc w:val="both"/>
        <w:rPr>
          <w:rFonts w:ascii="Arial" w:hAnsi="Arial"/>
          <w:color w:val="auto"/>
          <w:sz w:val="22"/>
          <w:szCs w:val="22"/>
          <w:lang w:val="en-US"/>
        </w:rPr>
      </w:pPr>
    </w:p>
    <w:p w:rsidR="00647437" w:rsidRPr="00B771AD" w:rsidRDefault="00647437" w:rsidP="006973BE">
      <w:pPr>
        <w:autoSpaceDE w:val="0"/>
        <w:autoSpaceDN w:val="0"/>
        <w:adjustRightInd w:val="0"/>
        <w:ind w:left="360"/>
        <w:jc w:val="both"/>
        <w:rPr>
          <w:rFonts w:ascii="Arial" w:hAnsi="Arial"/>
          <w:color w:val="auto"/>
          <w:sz w:val="16"/>
          <w:lang w:val="en-US"/>
        </w:rPr>
      </w:pPr>
    </w:p>
    <w:tbl>
      <w:tblPr>
        <w:tblW w:w="5000" w:type="pct"/>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B771AD" w:rsidRPr="00520336">
        <w:tc>
          <w:tcPr>
            <w:tcW w:w="5000" w:type="pct"/>
          </w:tcPr>
          <w:p w:rsidR="006973BE" w:rsidRPr="00B771AD" w:rsidRDefault="006973BE" w:rsidP="00B771AD">
            <w:pPr>
              <w:autoSpaceDE w:val="0"/>
              <w:autoSpaceDN w:val="0"/>
              <w:adjustRightInd w:val="0"/>
              <w:rPr>
                <w:rFonts w:ascii="Arial" w:hAnsi="Arial"/>
                <w:color w:val="auto"/>
                <w:lang w:val="en-US"/>
              </w:rPr>
            </w:pPr>
            <w:r w:rsidRPr="00B771AD">
              <w:rPr>
                <w:rFonts w:ascii="Arial" w:hAnsi="Arial"/>
                <w:color w:val="auto"/>
                <w:lang w:val="en-US"/>
              </w:rPr>
              <w:t xml:space="preserve">Article </w:t>
            </w:r>
            <w:r w:rsidR="00B771AD">
              <w:rPr>
                <w:rFonts w:ascii="Arial" w:hAnsi="Arial"/>
                <w:color w:val="auto"/>
                <w:lang w:val="en-US"/>
              </w:rPr>
              <w:t>4</w:t>
            </w:r>
            <w:r w:rsidRPr="00B771AD">
              <w:rPr>
                <w:rFonts w:ascii="Arial" w:hAnsi="Arial"/>
                <w:color w:val="auto"/>
                <w:lang w:val="en-US"/>
              </w:rPr>
              <w:t> :</w:t>
            </w:r>
            <w:r w:rsidRPr="00B771AD">
              <w:rPr>
                <w:rFonts w:ascii="Arial" w:hAnsi="Arial"/>
                <w:color w:val="auto"/>
                <w:lang w:val="en-US"/>
              </w:rPr>
              <w:tab/>
              <w:t xml:space="preserve">Composition </w:t>
            </w:r>
            <w:r w:rsidR="000A3AE3" w:rsidRPr="00B771AD">
              <w:rPr>
                <w:rFonts w:ascii="Arial" w:hAnsi="Arial"/>
                <w:color w:val="auto"/>
                <w:lang w:val="en-US"/>
              </w:rPr>
              <w:t>of the application file</w:t>
            </w:r>
            <w:r w:rsidR="009B571E" w:rsidRPr="00B771AD">
              <w:rPr>
                <w:rFonts w:ascii="Arial" w:hAnsi="Arial"/>
                <w:color w:val="auto"/>
                <w:lang w:val="en-US"/>
              </w:rPr>
              <w:t xml:space="preserve"> </w:t>
            </w:r>
          </w:p>
        </w:tc>
      </w:tr>
    </w:tbl>
    <w:p w:rsidR="006973BE" w:rsidRPr="00B771AD" w:rsidRDefault="006973BE" w:rsidP="006973BE">
      <w:pPr>
        <w:autoSpaceDE w:val="0"/>
        <w:autoSpaceDN w:val="0"/>
        <w:adjustRightInd w:val="0"/>
        <w:ind w:left="360"/>
        <w:jc w:val="both"/>
        <w:rPr>
          <w:rFonts w:ascii="Arial" w:hAnsi="Arial"/>
          <w:color w:val="auto"/>
          <w:sz w:val="16"/>
          <w:lang w:val="en-US"/>
        </w:rPr>
      </w:pPr>
    </w:p>
    <w:p w:rsidR="006973BE" w:rsidRPr="00B771AD" w:rsidRDefault="000A3AE3" w:rsidP="006973BE">
      <w:pPr>
        <w:numPr>
          <w:ilvl w:val="0"/>
          <w:numId w:val="9"/>
        </w:numPr>
        <w:autoSpaceDE w:val="0"/>
        <w:autoSpaceDN w:val="0"/>
        <w:adjustRightInd w:val="0"/>
        <w:jc w:val="both"/>
        <w:rPr>
          <w:rFonts w:ascii="Arial" w:hAnsi="Arial"/>
          <w:color w:val="auto"/>
          <w:sz w:val="22"/>
          <w:lang w:val="en-US"/>
        </w:rPr>
      </w:pPr>
      <w:r w:rsidRPr="00B771AD">
        <w:rPr>
          <w:rFonts w:ascii="Arial" w:hAnsi="Arial"/>
          <w:color w:val="auto"/>
          <w:sz w:val="22"/>
          <w:lang w:val="en-US"/>
        </w:rPr>
        <w:t xml:space="preserve">The application file </w:t>
      </w:r>
      <w:r w:rsidRPr="00B771AD">
        <w:rPr>
          <w:rFonts w:ascii="Arial" w:hAnsi="Arial"/>
          <w:color w:val="auto"/>
          <w:sz w:val="22"/>
          <w:u w:val="single"/>
          <w:lang w:val="en-US"/>
        </w:rPr>
        <w:t>will be made up of</w:t>
      </w:r>
      <w:r w:rsidR="00450F2D" w:rsidRPr="00B771AD">
        <w:rPr>
          <w:rFonts w:ascii="Arial" w:hAnsi="Arial"/>
          <w:color w:val="auto"/>
          <w:sz w:val="22"/>
          <w:lang w:val="en-US"/>
        </w:rPr>
        <w:t xml:space="preserve"> </w:t>
      </w:r>
      <w:r w:rsidR="0037598D" w:rsidRPr="00B771AD">
        <w:rPr>
          <w:rFonts w:ascii="Arial" w:hAnsi="Arial"/>
          <w:color w:val="auto"/>
          <w:sz w:val="22"/>
          <w:lang w:val="en-US"/>
        </w:rPr>
        <w:t>;</w:t>
      </w:r>
    </w:p>
    <w:p w:rsidR="006973BE" w:rsidRPr="00B771AD" w:rsidRDefault="000A3AE3" w:rsidP="006973BE">
      <w:pPr>
        <w:numPr>
          <w:ilvl w:val="1"/>
          <w:numId w:val="9"/>
        </w:numPr>
        <w:autoSpaceDE w:val="0"/>
        <w:autoSpaceDN w:val="0"/>
        <w:adjustRightInd w:val="0"/>
        <w:jc w:val="both"/>
        <w:rPr>
          <w:rFonts w:ascii="Arial" w:hAnsi="Arial"/>
          <w:color w:val="auto"/>
          <w:sz w:val="22"/>
          <w:lang w:val="en-US"/>
        </w:rPr>
      </w:pPr>
      <w:r w:rsidRPr="00B771AD">
        <w:rPr>
          <w:rFonts w:ascii="Arial" w:hAnsi="Arial"/>
          <w:color w:val="auto"/>
          <w:sz w:val="22"/>
          <w:u w:val="single"/>
          <w:lang w:val="en-US"/>
        </w:rPr>
        <w:t>the accompanying regulations</w:t>
      </w:r>
      <w:r w:rsidR="006973BE" w:rsidRPr="00B771AD">
        <w:rPr>
          <w:rFonts w:ascii="Arial" w:hAnsi="Arial"/>
          <w:color w:val="auto"/>
          <w:sz w:val="22"/>
          <w:u w:val="single"/>
          <w:lang w:val="en-US"/>
        </w:rPr>
        <w:t xml:space="preserve"> </w:t>
      </w:r>
      <w:r w:rsidRPr="00B771AD">
        <w:rPr>
          <w:rFonts w:ascii="Arial" w:hAnsi="Arial"/>
          <w:color w:val="auto"/>
          <w:sz w:val="22"/>
          <w:u w:val="single"/>
          <w:lang w:val="en-US"/>
        </w:rPr>
        <w:t>dated and signed</w:t>
      </w:r>
      <w:r w:rsidR="006973BE" w:rsidRPr="00B771AD">
        <w:rPr>
          <w:rFonts w:ascii="Arial" w:hAnsi="Arial"/>
          <w:color w:val="auto"/>
          <w:sz w:val="22"/>
          <w:lang w:val="en-US"/>
        </w:rPr>
        <w:t>, constitu</w:t>
      </w:r>
      <w:r w:rsidRPr="00B771AD">
        <w:rPr>
          <w:rFonts w:ascii="Arial" w:hAnsi="Arial"/>
          <w:color w:val="auto"/>
          <w:sz w:val="22"/>
          <w:lang w:val="en-US"/>
        </w:rPr>
        <w:t>ting</w:t>
      </w:r>
      <w:r w:rsidR="006973BE" w:rsidRPr="00B771AD">
        <w:rPr>
          <w:rFonts w:ascii="Arial" w:hAnsi="Arial"/>
          <w:color w:val="auto"/>
          <w:sz w:val="22"/>
          <w:lang w:val="en-US"/>
        </w:rPr>
        <w:t xml:space="preserve"> </w:t>
      </w:r>
      <w:r w:rsidRPr="00B771AD">
        <w:rPr>
          <w:rFonts w:ascii="Arial" w:hAnsi="Arial"/>
          <w:color w:val="auto"/>
          <w:sz w:val="22"/>
          <w:lang w:val="en-US"/>
        </w:rPr>
        <w:t>an</w:t>
      </w:r>
      <w:r w:rsidR="006973BE" w:rsidRPr="00B771AD">
        <w:rPr>
          <w:rFonts w:ascii="Arial" w:hAnsi="Arial"/>
          <w:color w:val="auto"/>
          <w:sz w:val="22"/>
          <w:lang w:val="en-US"/>
        </w:rPr>
        <w:t xml:space="preserve"> engagement </w:t>
      </w:r>
      <w:r w:rsidRPr="00B771AD">
        <w:rPr>
          <w:rFonts w:ascii="Arial" w:hAnsi="Arial"/>
          <w:color w:val="auto"/>
          <w:sz w:val="22"/>
          <w:lang w:val="en-US"/>
        </w:rPr>
        <w:t>of</w:t>
      </w:r>
      <w:r w:rsidR="006973BE" w:rsidRPr="00B771AD">
        <w:rPr>
          <w:rFonts w:ascii="Arial" w:hAnsi="Arial"/>
          <w:color w:val="auto"/>
          <w:sz w:val="22"/>
          <w:lang w:val="en-US"/>
        </w:rPr>
        <w:t xml:space="preserve"> participation </w:t>
      </w:r>
      <w:r w:rsidRPr="00B771AD">
        <w:rPr>
          <w:rFonts w:ascii="Arial" w:hAnsi="Arial"/>
          <w:color w:val="auto"/>
          <w:sz w:val="22"/>
          <w:lang w:val="en-US"/>
        </w:rPr>
        <w:t>in the</w:t>
      </w:r>
      <w:r w:rsidR="006973BE" w:rsidRPr="00B771AD">
        <w:rPr>
          <w:rFonts w:ascii="Arial" w:hAnsi="Arial"/>
          <w:color w:val="auto"/>
          <w:sz w:val="22"/>
          <w:lang w:val="en-US"/>
        </w:rPr>
        <w:t xml:space="preserve"> symposium </w:t>
      </w:r>
      <w:r w:rsidRPr="00B771AD">
        <w:rPr>
          <w:rFonts w:ascii="Arial" w:hAnsi="Arial"/>
          <w:color w:val="auto"/>
          <w:sz w:val="22"/>
          <w:lang w:val="en-US"/>
        </w:rPr>
        <w:t>over the complete period</w:t>
      </w:r>
      <w:r w:rsidR="006973BE" w:rsidRPr="00B771AD">
        <w:rPr>
          <w:rFonts w:ascii="Arial" w:hAnsi="Arial"/>
          <w:color w:val="auto"/>
          <w:sz w:val="22"/>
          <w:lang w:val="en-US"/>
        </w:rPr>
        <w:t xml:space="preserve"> </w:t>
      </w:r>
      <w:r w:rsidRPr="00B771AD">
        <w:rPr>
          <w:rFonts w:ascii="Arial" w:hAnsi="Arial"/>
          <w:color w:val="auto"/>
          <w:sz w:val="22"/>
          <w:lang w:val="en-US"/>
        </w:rPr>
        <w:t>i</w:t>
      </w:r>
      <w:r w:rsidR="006973BE" w:rsidRPr="00B771AD">
        <w:rPr>
          <w:rFonts w:ascii="Arial" w:hAnsi="Arial"/>
          <w:color w:val="auto"/>
          <w:sz w:val="22"/>
          <w:lang w:val="en-US"/>
        </w:rPr>
        <w:t>n cas</w:t>
      </w:r>
      <w:r w:rsidRPr="00B771AD">
        <w:rPr>
          <w:rFonts w:ascii="Arial" w:hAnsi="Arial"/>
          <w:color w:val="auto"/>
          <w:sz w:val="22"/>
          <w:lang w:val="en-US"/>
        </w:rPr>
        <w:t>e</w:t>
      </w:r>
      <w:r w:rsidR="006973BE" w:rsidRPr="00B771AD">
        <w:rPr>
          <w:rFonts w:ascii="Arial" w:hAnsi="Arial"/>
          <w:color w:val="auto"/>
          <w:sz w:val="22"/>
          <w:lang w:val="en-US"/>
        </w:rPr>
        <w:t xml:space="preserve"> </w:t>
      </w:r>
      <w:r w:rsidRPr="00B771AD">
        <w:rPr>
          <w:rFonts w:ascii="Arial" w:hAnsi="Arial"/>
          <w:color w:val="auto"/>
          <w:sz w:val="22"/>
          <w:lang w:val="en-US"/>
        </w:rPr>
        <w:t>of</w:t>
      </w:r>
      <w:r w:rsidR="006973BE" w:rsidRPr="00B771AD">
        <w:rPr>
          <w:rFonts w:ascii="Arial" w:hAnsi="Arial"/>
          <w:color w:val="auto"/>
          <w:sz w:val="22"/>
          <w:lang w:val="en-US"/>
        </w:rPr>
        <w:t xml:space="preserve"> s</w:t>
      </w:r>
      <w:r w:rsidRPr="00B771AD">
        <w:rPr>
          <w:rFonts w:ascii="Arial" w:hAnsi="Arial"/>
          <w:color w:val="auto"/>
          <w:sz w:val="22"/>
          <w:lang w:val="en-US"/>
        </w:rPr>
        <w:t>e</w:t>
      </w:r>
      <w:r w:rsidR="006973BE" w:rsidRPr="00B771AD">
        <w:rPr>
          <w:rFonts w:ascii="Arial" w:hAnsi="Arial"/>
          <w:color w:val="auto"/>
          <w:sz w:val="22"/>
          <w:lang w:val="en-US"/>
        </w:rPr>
        <w:t>lection,</w:t>
      </w:r>
    </w:p>
    <w:p w:rsidR="006973BE" w:rsidRPr="00B771AD" w:rsidRDefault="000A3AE3" w:rsidP="006973BE">
      <w:pPr>
        <w:numPr>
          <w:ilvl w:val="1"/>
          <w:numId w:val="9"/>
        </w:numPr>
        <w:autoSpaceDE w:val="0"/>
        <w:autoSpaceDN w:val="0"/>
        <w:adjustRightInd w:val="0"/>
        <w:jc w:val="both"/>
        <w:rPr>
          <w:rFonts w:ascii="Arial" w:hAnsi="Arial"/>
          <w:color w:val="auto"/>
          <w:sz w:val="22"/>
          <w:lang w:val="en-US"/>
        </w:rPr>
      </w:pPr>
      <w:r w:rsidRPr="00B771AD">
        <w:rPr>
          <w:rFonts w:ascii="Arial" w:hAnsi="Arial"/>
          <w:color w:val="auto"/>
          <w:sz w:val="22"/>
          <w:lang w:val="en-US"/>
        </w:rPr>
        <w:t>the candidate's</w:t>
      </w:r>
      <w:r w:rsidR="006973BE" w:rsidRPr="00B771AD">
        <w:rPr>
          <w:rFonts w:ascii="Arial" w:hAnsi="Arial"/>
          <w:color w:val="auto"/>
          <w:sz w:val="22"/>
          <w:lang w:val="en-US"/>
        </w:rPr>
        <w:t xml:space="preserve"> CV</w:t>
      </w:r>
      <w:r w:rsidRPr="00B771AD">
        <w:rPr>
          <w:rFonts w:ascii="Arial" w:hAnsi="Arial"/>
          <w:color w:val="auto"/>
          <w:sz w:val="22"/>
          <w:lang w:val="en-US"/>
        </w:rPr>
        <w:t xml:space="preserve"> (resum</w:t>
      </w:r>
      <w:r w:rsidR="00C5661D" w:rsidRPr="00B771AD">
        <w:rPr>
          <w:rFonts w:ascii="Arial" w:hAnsi="Arial"/>
          <w:color w:val="auto"/>
          <w:sz w:val="22"/>
          <w:lang w:val="en-US"/>
        </w:rPr>
        <w:t>e</w:t>
      </w:r>
      <w:r w:rsidRPr="00B771AD">
        <w:rPr>
          <w:rFonts w:ascii="Arial" w:hAnsi="Arial"/>
          <w:color w:val="auto"/>
          <w:sz w:val="22"/>
          <w:lang w:val="en-US"/>
        </w:rPr>
        <w:t>)</w:t>
      </w:r>
      <w:r w:rsidR="006973BE" w:rsidRPr="00B771AD">
        <w:rPr>
          <w:rFonts w:ascii="Arial" w:hAnsi="Arial"/>
          <w:color w:val="auto"/>
          <w:sz w:val="22"/>
          <w:lang w:val="en-US"/>
        </w:rPr>
        <w:t xml:space="preserve"> </w:t>
      </w:r>
      <w:r w:rsidRPr="00B771AD">
        <w:rPr>
          <w:rFonts w:ascii="Arial" w:hAnsi="Arial"/>
          <w:color w:val="auto"/>
          <w:sz w:val="22"/>
          <w:lang w:val="en-US"/>
        </w:rPr>
        <w:t>with</w:t>
      </w:r>
      <w:r w:rsidR="00D57872" w:rsidRPr="00B771AD">
        <w:rPr>
          <w:rFonts w:ascii="Arial" w:hAnsi="Arial"/>
          <w:color w:val="auto"/>
          <w:sz w:val="22"/>
          <w:lang w:val="en-US"/>
        </w:rPr>
        <w:t xml:space="preserve"> contact details</w:t>
      </w:r>
      <w:r w:rsidR="006973BE" w:rsidRPr="00B771AD">
        <w:rPr>
          <w:rFonts w:ascii="Arial" w:hAnsi="Arial"/>
          <w:color w:val="auto"/>
          <w:sz w:val="22"/>
          <w:lang w:val="en-US"/>
        </w:rPr>
        <w:t>,</w:t>
      </w:r>
      <w:r w:rsidR="00520336">
        <w:rPr>
          <w:rFonts w:ascii="Arial" w:hAnsi="Arial"/>
          <w:color w:val="auto"/>
          <w:sz w:val="22"/>
          <w:lang w:val="en-US"/>
        </w:rPr>
        <w:t xml:space="preserve"> </w:t>
      </w:r>
      <w:r w:rsidR="00CC27CE">
        <w:rPr>
          <w:rFonts w:ascii="Arial" w:hAnsi="Arial"/>
          <w:color w:val="auto"/>
          <w:sz w:val="22"/>
          <w:lang w:val="en-US"/>
        </w:rPr>
        <w:t>including a telephone number and an e-mail address,</w:t>
      </w:r>
    </w:p>
    <w:p w:rsidR="006973BE" w:rsidRPr="00B771AD" w:rsidRDefault="000A3AE3" w:rsidP="006973BE">
      <w:pPr>
        <w:pStyle w:val="Default"/>
        <w:numPr>
          <w:ilvl w:val="1"/>
          <w:numId w:val="9"/>
        </w:numPr>
        <w:jc w:val="both"/>
        <w:rPr>
          <w:rFonts w:ascii="Arial" w:hAnsi="Arial" w:cs="Arial"/>
          <w:color w:val="auto"/>
          <w:sz w:val="22"/>
          <w:lang w:val="en-US"/>
        </w:rPr>
      </w:pPr>
      <w:r w:rsidRPr="00B771AD">
        <w:rPr>
          <w:rFonts w:ascii="Arial" w:hAnsi="Arial" w:cs="Arial"/>
          <w:color w:val="auto"/>
          <w:sz w:val="22"/>
          <w:u w:val="single"/>
          <w:lang w:val="en-US"/>
        </w:rPr>
        <w:t>sketches</w:t>
      </w:r>
      <w:r w:rsidR="006973BE" w:rsidRPr="00B771AD">
        <w:rPr>
          <w:rFonts w:ascii="Arial" w:hAnsi="Arial" w:cs="Arial"/>
          <w:color w:val="auto"/>
          <w:sz w:val="22"/>
          <w:u w:val="single"/>
          <w:lang w:val="en-US"/>
        </w:rPr>
        <w:t xml:space="preserve"> </w:t>
      </w:r>
      <w:r w:rsidR="008C1191" w:rsidRPr="00B771AD">
        <w:rPr>
          <w:rFonts w:ascii="Arial" w:hAnsi="Arial" w:cs="Arial"/>
          <w:color w:val="auto"/>
          <w:sz w:val="22"/>
          <w:u w:val="single"/>
          <w:lang w:val="en-US"/>
        </w:rPr>
        <w:t>and/</w:t>
      </w:r>
      <w:r w:rsidR="006973BE" w:rsidRPr="00B771AD">
        <w:rPr>
          <w:rFonts w:ascii="Arial" w:hAnsi="Arial" w:cs="Arial"/>
          <w:color w:val="auto"/>
          <w:sz w:val="22"/>
          <w:u w:val="single"/>
          <w:lang w:val="en-US"/>
        </w:rPr>
        <w:t>o</w:t>
      </w:r>
      <w:r w:rsidRPr="00B771AD">
        <w:rPr>
          <w:rFonts w:ascii="Arial" w:hAnsi="Arial" w:cs="Arial"/>
          <w:color w:val="auto"/>
          <w:sz w:val="22"/>
          <w:u w:val="single"/>
          <w:lang w:val="en-US"/>
        </w:rPr>
        <w:t>r</w:t>
      </w:r>
      <w:r w:rsidR="006973BE" w:rsidRPr="00B771AD">
        <w:rPr>
          <w:rFonts w:ascii="Arial" w:hAnsi="Arial" w:cs="Arial"/>
          <w:color w:val="auto"/>
          <w:sz w:val="22"/>
          <w:u w:val="single"/>
          <w:lang w:val="en-US"/>
        </w:rPr>
        <w:t xml:space="preserve"> photo(s)</w:t>
      </w:r>
      <w:r w:rsidRPr="00B771AD">
        <w:rPr>
          <w:rFonts w:ascii="Arial" w:hAnsi="Arial" w:cs="Arial"/>
          <w:color w:val="auto"/>
          <w:sz w:val="22"/>
          <w:u w:val="single"/>
          <w:lang w:val="en-US"/>
        </w:rPr>
        <w:t xml:space="preserve"> </w:t>
      </w:r>
      <w:r w:rsidR="000B07F5" w:rsidRPr="00B771AD">
        <w:rPr>
          <w:rFonts w:ascii="Arial" w:hAnsi="Arial" w:cs="Arial"/>
          <w:color w:val="auto"/>
          <w:sz w:val="22"/>
          <w:u w:val="single"/>
          <w:lang w:val="en-US"/>
        </w:rPr>
        <w:t>WITH DIMENSION(S)</w:t>
      </w:r>
      <w:r w:rsidR="000B07F5" w:rsidRPr="00B771AD">
        <w:rPr>
          <w:rFonts w:ascii="Arial" w:hAnsi="Arial" w:cs="Arial"/>
          <w:color w:val="auto"/>
          <w:sz w:val="22"/>
          <w:lang w:val="en-US"/>
        </w:rPr>
        <w:t xml:space="preserve"> </w:t>
      </w:r>
      <w:r w:rsidRPr="00B771AD">
        <w:rPr>
          <w:rFonts w:ascii="Arial" w:hAnsi="Arial" w:cs="Arial"/>
          <w:color w:val="auto"/>
          <w:sz w:val="22"/>
          <w:lang w:val="en-US"/>
        </w:rPr>
        <w:t xml:space="preserve">of </w:t>
      </w:r>
      <w:r w:rsidR="00DB4F0E" w:rsidRPr="00B771AD">
        <w:rPr>
          <w:rFonts w:ascii="Arial" w:hAnsi="Arial" w:cs="Arial"/>
          <w:color w:val="auto"/>
          <w:sz w:val="22"/>
          <w:lang w:val="en-US"/>
        </w:rPr>
        <w:t>the</w:t>
      </w:r>
      <w:r w:rsidR="006973BE" w:rsidRPr="00B771AD">
        <w:rPr>
          <w:rFonts w:ascii="Arial" w:hAnsi="Arial" w:cs="Arial"/>
          <w:color w:val="auto"/>
          <w:sz w:val="22"/>
          <w:lang w:val="en-US"/>
        </w:rPr>
        <w:t xml:space="preserve"> proje</w:t>
      </w:r>
      <w:r w:rsidRPr="00B771AD">
        <w:rPr>
          <w:rFonts w:ascii="Arial" w:hAnsi="Arial" w:cs="Arial"/>
          <w:color w:val="auto"/>
          <w:sz w:val="22"/>
          <w:lang w:val="en-US"/>
        </w:rPr>
        <w:t>c</w:t>
      </w:r>
      <w:r w:rsidR="006973BE" w:rsidRPr="00B771AD">
        <w:rPr>
          <w:rFonts w:ascii="Arial" w:hAnsi="Arial" w:cs="Arial"/>
          <w:color w:val="auto"/>
          <w:sz w:val="22"/>
          <w:lang w:val="en-US"/>
        </w:rPr>
        <w:t>t,</w:t>
      </w:r>
    </w:p>
    <w:p w:rsidR="006973BE" w:rsidRPr="00B771AD" w:rsidRDefault="000A3AE3" w:rsidP="006973BE">
      <w:pPr>
        <w:pStyle w:val="Default"/>
        <w:numPr>
          <w:ilvl w:val="1"/>
          <w:numId w:val="9"/>
        </w:numPr>
        <w:jc w:val="both"/>
        <w:rPr>
          <w:rFonts w:ascii="Arial" w:hAnsi="Arial" w:cs="Arial"/>
          <w:color w:val="auto"/>
          <w:sz w:val="22"/>
          <w:lang w:val="en-US"/>
        </w:rPr>
      </w:pPr>
      <w:r w:rsidRPr="00B771AD">
        <w:rPr>
          <w:rFonts w:ascii="Arial" w:hAnsi="Arial" w:cs="Arial"/>
          <w:color w:val="auto"/>
          <w:sz w:val="22"/>
          <w:u w:val="single"/>
          <w:lang w:val="en-US"/>
        </w:rPr>
        <w:t>a short</w:t>
      </w:r>
      <w:r w:rsidR="006973BE" w:rsidRPr="00B771AD">
        <w:rPr>
          <w:rFonts w:ascii="Arial" w:hAnsi="Arial" w:cs="Arial"/>
          <w:color w:val="auto"/>
          <w:sz w:val="22"/>
          <w:u w:val="single"/>
          <w:lang w:val="en-US"/>
        </w:rPr>
        <w:t xml:space="preserve"> text</w:t>
      </w:r>
      <w:r w:rsidR="006973BE" w:rsidRPr="00B771AD">
        <w:rPr>
          <w:rFonts w:ascii="Arial" w:hAnsi="Arial" w:cs="Arial"/>
          <w:color w:val="auto"/>
          <w:sz w:val="22"/>
          <w:lang w:val="en-US"/>
        </w:rPr>
        <w:t xml:space="preserve"> </w:t>
      </w:r>
      <w:r w:rsidRPr="00B771AD">
        <w:rPr>
          <w:rFonts w:ascii="Arial" w:hAnsi="Arial" w:cs="Arial"/>
          <w:color w:val="auto"/>
          <w:sz w:val="22"/>
          <w:lang w:val="en-US"/>
        </w:rPr>
        <w:t>explaining</w:t>
      </w:r>
      <w:r w:rsidR="006973BE" w:rsidRPr="00B771AD">
        <w:rPr>
          <w:rFonts w:ascii="Arial" w:hAnsi="Arial" w:cs="Arial"/>
          <w:color w:val="auto"/>
          <w:sz w:val="22"/>
          <w:lang w:val="en-US"/>
        </w:rPr>
        <w:t xml:space="preserve"> </w:t>
      </w:r>
      <w:r w:rsidR="00DB4F0E" w:rsidRPr="00B771AD">
        <w:rPr>
          <w:rFonts w:ascii="Arial" w:hAnsi="Arial" w:cs="Arial"/>
          <w:color w:val="auto"/>
          <w:sz w:val="22"/>
          <w:lang w:val="en-US"/>
        </w:rPr>
        <w:t>the</w:t>
      </w:r>
      <w:r w:rsidR="006973BE" w:rsidRPr="00B771AD">
        <w:rPr>
          <w:rFonts w:ascii="Arial" w:hAnsi="Arial" w:cs="Arial"/>
          <w:color w:val="auto"/>
          <w:sz w:val="22"/>
          <w:lang w:val="en-US"/>
        </w:rPr>
        <w:t xml:space="preserve"> artisti</w:t>
      </w:r>
      <w:r w:rsidRPr="00B771AD">
        <w:rPr>
          <w:rFonts w:ascii="Arial" w:hAnsi="Arial" w:cs="Arial"/>
          <w:color w:val="auto"/>
          <w:sz w:val="22"/>
          <w:lang w:val="en-US"/>
        </w:rPr>
        <w:t>c</w:t>
      </w:r>
      <w:r w:rsidR="006973BE" w:rsidRPr="00B771AD">
        <w:rPr>
          <w:rFonts w:ascii="Arial" w:hAnsi="Arial" w:cs="Arial"/>
          <w:color w:val="auto"/>
          <w:sz w:val="22"/>
          <w:lang w:val="en-US"/>
        </w:rPr>
        <w:t xml:space="preserve"> </w:t>
      </w:r>
      <w:r w:rsidR="00DB4F0E" w:rsidRPr="00B771AD">
        <w:rPr>
          <w:rFonts w:ascii="Arial" w:hAnsi="Arial" w:cs="Arial"/>
          <w:color w:val="auto"/>
          <w:sz w:val="22"/>
          <w:lang w:val="en-US"/>
        </w:rPr>
        <w:t xml:space="preserve">approach </w:t>
      </w:r>
      <w:r w:rsidR="00CC27CE">
        <w:rPr>
          <w:rFonts w:ascii="Arial" w:hAnsi="Arial" w:cs="Arial"/>
          <w:color w:val="auto"/>
          <w:sz w:val="22"/>
          <w:lang w:val="en-US"/>
        </w:rPr>
        <w:t xml:space="preserve">to the original work </w:t>
      </w:r>
      <w:r w:rsidR="00DB4F0E" w:rsidRPr="00B771AD">
        <w:rPr>
          <w:rFonts w:ascii="Arial" w:hAnsi="Arial" w:cs="Arial"/>
          <w:color w:val="auto"/>
          <w:sz w:val="22"/>
          <w:lang w:val="en-US"/>
        </w:rPr>
        <w:t xml:space="preserve">in relation to the </w:t>
      </w:r>
      <w:r w:rsidR="006973BE" w:rsidRPr="00B771AD">
        <w:rPr>
          <w:rFonts w:ascii="Arial" w:hAnsi="Arial" w:cs="Arial"/>
          <w:color w:val="auto"/>
          <w:sz w:val="22"/>
          <w:lang w:val="en-US"/>
        </w:rPr>
        <w:t>th</w:t>
      </w:r>
      <w:r w:rsidR="00DB4F0E" w:rsidRPr="00B771AD">
        <w:rPr>
          <w:rFonts w:ascii="Arial" w:hAnsi="Arial" w:cs="Arial"/>
          <w:color w:val="auto"/>
          <w:sz w:val="22"/>
          <w:lang w:val="en-US"/>
        </w:rPr>
        <w:t>e</w:t>
      </w:r>
      <w:r w:rsidR="00A84715" w:rsidRPr="00B771AD">
        <w:rPr>
          <w:rFonts w:ascii="Arial" w:hAnsi="Arial" w:cs="Arial"/>
          <w:color w:val="auto"/>
          <w:sz w:val="22"/>
          <w:lang w:val="en-US"/>
        </w:rPr>
        <w:t xml:space="preserve">me </w:t>
      </w:r>
      <w:r w:rsidR="00CC27CE">
        <w:rPr>
          <w:rFonts w:ascii="Arial" w:hAnsi="Arial" w:cs="Arial"/>
          <w:color w:val="auto"/>
          <w:sz w:val="22"/>
          <w:lang w:val="en-US"/>
        </w:rPr>
        <w:t>of the symposium,</w:t>
      </w:r>
    </w:p>
    <w:p w:rsidR="006973BE" w:rsidRPr="00B771AD" w:rsidRDefault="00520336" w:rsidP="006973BE">
      <w:pPr>
        <w:pStyle w:val="Default"/>
        <w:numPr>
          <w:ilvl w:val="1"/>
          <w:numId w:val="9"/>
        </w:numPr>
        <w:jc w:val="both"/>
        <w:rPr>
          <w:rFonts w:ascii="Arial" w:hAnsi="Arial" w:cs="Arial"/>
          <w:color w:val="auto"/>
          <w:sz w:val="22"/>
          <w:lang w:val="en-US"/>
        </w:rPr>
      </w:pPr>
      <w:proofErr w:type="gramStart"/>
      <w:r>
        <w:rPr>
          <w:rFonts w:ascii="Arial" w:hAnsi="Arial" w:cs="Arial"/>
          <w:color w:val="auto"/>
          <w:sz w:val="22"/>
          <w:u w:val="single"/>
          <w:lang w:val="en-US"/>
        </w:rPr>
        <w:t>a</w:t>
      </w:r>
      <w:proofErr w:type="gramEnd"/>
      <w:r w:rsidR="00DB4F0E" w:rsidRPr="00B771AD">
        <w:rPr>
          <w:rFonts w:ascii="Arial" w:hAnsi="Arial" w:cs="Arial"/>
          <w:color w:val="auto"/>
          <w:sz w:val="22"/>
          <w:u w:val="single"/>
          <w:lang w:val="en-US"/>
        </w:rPr>
        <w:t xml:space="preserve"> few</w:t>
      </w:r>
      <w:r w:rsidR="006973BE" w:rsidRPr="00B771AD">
        <w:rPr>
          <w:rFonts w:ascii="Arial" w:hAnsi="Arial" w:cs="Arial"/>
          <w:color w:val="auto"/>
          <w:sz w:val="22"/>
          <w:u w:val="single"/>
          <w:lang w:val="en-US"/>
        </w:rPr>
        <w:t xml:space="preserve"> photos, press</w:t>
      </w:r>
      <w:r w:rsidR="00DB4F0E" w:rsidRPr="00B771AD">
        <w:rPr>
          <w:rFonts w:ascii="Arial" w:hAnsi="Arial" w:cs="Arial"/>
          <w:color w:val="auto"/>
          <w:sz w:val="22"/>
          <w:u w:val="single"/>
          <w:lang w:val="en-US"/>
        </w:rPr>
        <w:t xml:space="preserve"> cuttings</w:t>
      </w:r>
      <w:r w:rsidR="006973BE" w:rsidRPr="00B771AD">
        <w:rPr>
          <w:rFonts w:ascii="Arial" w:hAnsi="Arial" w:cs="Arial"/>
          <w:color w:val="auto"/>
          <w:sz w:val="22"/>
          <w:u w:val="single"/>
          <w:lang w:val="en-US"/>
        </w:rPr>
        <w:t>, r</w:t>
      </w:r>
      <w:r w:rsidR="00DB4F0E" w:rsidRPr="00B771AD">
        <w:rPr>
          <w:rFonts w:ascii="Arial" w:hAnsi="Arial" w:cs="Arial"/>
          <w:color w:val="auto"/>
          <w:sz w:val="22"/>
          <w:u w:val="single"/>
          <w:lang w:val="en-US"/>
        </w:rPr>
        <w:t>efe</w:t>
      </w:r>
      <w:r w:rsidR="006973BE" w:rsidRPr="00B771AD">
        <w:rPr>
          <w:rFonts w:ascii="Arial" w:hAnsi="Arial" w:cs="Arial"/>
          <w:color w:val="auto"/>
          <w:sz w:val="22"/>
          <w:u w:val="single"/>
          <w:lang w:val="en-US"/>
        </w:rPr>
        <w:t>rences</w:t>
      </w:r>
      <w:r w:rsidR="00C5661D" w:rsidRPr="00B771AD">
        <w:rPr>
          <w:rFonts w:ascii="Arial" w:hAnsi="Arial" w:cs="Arial"/>
          <w:color w:val="auto"/>
          <w:sz w:val="22"/>
          <w:u w:val="single"/>
          <w:lang w:val="en-US"/>
        </w:rPr>
        <w:t xml:space="preserve"> etc.</w:t>
      </w:r>
      <w:r w:rsidR="006973BE" w:rsidRPr="00B771AD">
        <w:rPr>
          <w:rFonts w:ascii="Arial" w:hAnsi="Arial" w:cs="Arial"/>
          <w:color w:val="auto"/>
          <w:sz w:val="22"/>
          <w:u w:val="single"/>
          <w:lang w:val="en-US"/>
        </w:rPr>
        <w:t xml:space="preserve"> </w:t>
      </w:r>
      <w:r w:rsidR="006973BE" w:rsidRPr="00CC27CE">
        <w:rPr>
          <w:rFonts w:ascii="Arial" w:hAnsi="Arial" w:cs="Arial"/>
          <w:color w:val="auto"/>
          <w:sz w:val="22"/>
          <w:u w:val="single"/>
          <w:lang w:val="en-US"/>
        </w:rPr>
        <w:t>repr</w:t>
      </w:r>
      <w:r w:rsidR="00DB4F0E" w:rsidRPr="00CC27CE">
        <w:rPr>
          <w:rFonts w:ascii="Arial" w:hAnsi="Arial" w:cs="Arial"/>
          <w:color w:val="auto"/>
          <w:sz w:val="22"/>
          <w:u w:val="single"/>
          <w:lang w:val="en-US"/>
        </w:rPr>
        <w:t>e</w:t>
      </w:r>
      <w:r w:rsidR="006973BE" w:rsidRPr="00CC27CE">
        <w:rPr>
          <w:rFonts w:ascii="Arial" w:hAnsi="Arial" w:cs="Arial"/>
          <w:color w:val="auto"/>
          <w:sz w:val="22"/>
          <w:u w:val="single"/>
          <w:lang w:val="en-US"/>
        </w:rPr>
        <w:t xml:space="preserve">sentative </w:t>
      </w:r>
      <w:r w:rsidR="00DB4F0E" w:rsidRPr="00CC27CE">
        <w:rPr>
          <w:rFonts w:ascii="Arial" w:hAnsi="Arial" w:cs="Arial"/>
          <w:color w:val="auto"/>
          <w:sz w:val="22"/>
          <w:u w:val="single"/>
          <w:lang w:val="en-US"/>
        </w:rPr>
        <w:t>of the sculptor's work in stone</w:t>
      </w:r>
      <w:r w:rsidR="00DB4F0E" w:rsidRPr="00B771AD">
        <w:rPr>
          <w:rFonts w:ascii="Arial" w:hAnsi="Arial" w:cs="Arial"/>
          <w:color w:val="auto"/>
          <w:sz w:val="22"/>
          <w:lang w:val="en-US"/>
        </w:rPr>
        <w:t>.</w:t>
      </w:r>
      <w:r w:rsidR="006973BE" w:rsidRPr="00B771AD">
        <w:rPr>
          <w:rFonts w:ascii="Arial" w:hAnsi="Arial" w:cs="Arial"/>
          <w:color w:val="auto"/>
          <w:sz w:val="22"/>
          <w:lang w:val="en-US"/>
        </w:rPr>
        <w:t xml:space="preserve"> </w:t>
      </w:r>
    </w:p>
    <w:p w:rsidR="006973BE" w:rsidRPr="00B771AD" w:rsidRDefault="006973BE" w:rsidP="006973BE">
      <w:pPr>
        <w:pStyle w:val="Default"/>
        <w:ind w:left="360"/>
        <w:jc w:val="both"/>
        <w:rPr>
          <w:rFonts w:ascii="Arial" w:hAnsi="Arial" w:cs="Arial"/>
          <w:color w:val="auto"/>
          <w:sz w:val="22"/>
          <w:lang w:val="en-US"/>
        </w:rPr>
      </w:pPr>
    </w:p>
    <w:p w:rsidR="006973BE" w:rsidRPr="00B771AD" w:rsidRDefault="006973BE" w:rsidP="006973BE">
      <w:pPr>
        <w:autoSpaceDE w:val="0"/>
        <w:autoSpaceDN w:val="0"/>
        <w:adjustRightInd w:val="0"/>
        <w:ind w:left="360"/>
        <w:jc w:val="both"/>
        <w:rPr>
          <w:rFonts w:ascii="Arial" w:hAnsi="Arial"/>
          <w:color w:val="auto"/>
          <w:sz w:val="16"/>
          <w:lang w:val="en-US"/>
        </w:rPr>
      </w:pPr>
    </w:p>
    <w:tbl>
      <w:tblPr>
        <w:tblW w:w="5000" w:type="pct"/>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B771AD" w:rsidRPr="00520336">
        <w:tc>
          <w:tcPr>
            <w:tcW w:w="5000" w:type="pct"/>
          </w:tcPr>
          <w:p w:rsidR="006973BE" w:rsidRPr="00B771AD" w:rsidRDefault="006973BE" w:rsidP="00CC27CE">
            <w:pPr>
              <w:autoSpaceDE w:val="0"/>
              <w:autoSpaceDN w:val="0"/>
              <w:adjustRightInd w:val="0"/>
              <w:rPr>
                <w:rFonts w:ascii="Arial" w:hAnsi="Arial"/>
                <w:color w:val="auto"/>
                <w:lang w:val="en-US"/>
              </w:rPr>
            </w:pPr>
            <w:r w:rsidRPr="00B771AD">
              <w:rPr>
                <w:rFonts w:ascii="Arial" w:hAnsi="Arial"/>
                <w:color w:val="auto"/>
                <w:lang w:val="en-US"/>
              </w:rPr>
              <w:t xml:space="preserve">Article </w:t>
            </w:r>
            <w:r w:rsidR="00CC27CE">
              <w:rPr>
                <w:rFonts w:ascii="Arial" w:hAnsi="Arial"/>
                <w:color w:val="auto"/>
                <w:lang w:val="en-US"/>
              </w:rPr>
              <w:t>5</w:t>
            </w:r>
            <w:r w:rsidRPr="00B771AD">
              <w:rPr>
                <w:rFonts w:ascii="Arial" w:hAnsi="Arial"/>
                <w:color w:val="auto"/>
                <w:lang w:val="en-US"/>
              </w:rPr>
              <w:t> :</w:t>
            </w:r>
            <w:r w:rsidRPr="00B771AD">
              <w:rPr>
                <w:rFonts w:ascii="Arial" w:hAnsi="Arial"/>
                <w:color w:val="auto"/>
                <w:lang w:val="en-US"/>
              </w:rPr>
              <w:tab/>
              <w:t>S</w:t>
            </w:r>
            <w:r w:rsidR="00DB4F0E" w:rsidRPr="00B771AD">
              <w:rPr>
                <w:rFonts w:ascii="Arial" w:hAnsi="Arial"/>
                <w:color w:val="auto"/>
                <w:lang w:val="en-US"/>
              </w:rPr>
              <w:t>e</w:t>
            </w:r>
            <w:r w:rsidRPr="00B771AD">
              <w:rPr>
                <w:rFonts w:ascii="Arial" w:hAnsi="Arial"/>
                <w:color w:val="auto"/>
                <w:lang w:val="en-US"/>
              </w:rPr>
              <w:t xml:space="preserve">lection </w:t>
            </w:r>
            <w:r w:rsidR="00DB4F0E" w:rsidRPr="00B771AD">
              <w:rPr>
                <w:rFonts w:ascii="Arial" w:hAnsi="Arial"/>
                <w:color w:val="auto"/>
                <w:lang w:val="en-US"/>
              </w:rPr>
              <w:t>of the</w:t>
            </w:r>
            <w:r w:rsidRPr="00B771AD">
              <w:rPr>
                <w:rFonts w:ascii="Arial" w:hAnsi="Arial"/>
                <w:color w:val="auto"/>
                <w:lang w:val="en-US"/>
              </w:rPr>
              <w:t xml:space="preserve"> candidat</w:t>
            </w:r>
            <w:r w:rsidR="00DB4F0E" w:rsidRPr="00B771AD">
              <w:rPr>
                <w:rFonts w:ascii="Arial" w:hAnsi="Arial"/>
                <w:color w:val="auto"/>
                <w:lang w:val="en-US"/>
              </w:rPr>
              <w:t>e</w:t>
            </w:r>
            <w:r w:rsidRPr="00B771AD">
              <w:rPr>
                <w:rFonts w:ascii="Arial" w:hAnsi="Arial"/>
                <w:color w:val="auto"/>
                <w:lang w:val="en-US"/>
              </w:rPr>
              <w:t>s</w:t>
            </w:r>
          </w:p>
        </w:tc>
      </w:tr>
    </w:tbl>
    <w:p w:rsidR="006973BE" w:rsidRPr="00B771AD" w:rsidRDefault="006973BE" w:rsidP="006973BE">
      <w:pPr>
        <w:autoSpaceDE w:val="0"/>
        <w:autoSpaceDN w:val="0"/>
        <w:adjustRightInd w:val="0"/>
        <w:ind w:left="360"/>
        <w:jc w:val="both"/>
        <w:rPr>
          <w:rFonts w:ascii="Arial" w:hAnsi="Arial"/>
          <w:color w:val="auto"/>
          <w:sz w:val="16"/>
          <w:lang w:val="en-US"/>
        </w:rPr>
      </w:pPr>
    </w:p>
    <w:p w:rsidR="00A84715" w:rsidRPr="00B771AD" w:rsidRDefault="00A84715" w:rsidP="006973BE">
      <w:pPr>
        <w:autoSpaceDE w:val="0"/>
        <w:autoSpaceDN w:val="0"/>
        <w:adjustRightInd w:val="0"/>
        <w:ind w:left="360"/>
        <w:jc w:val="both"/>
        <w:rPr>
          <w:rFonts w:ascii="Arial" w:hAnsi="Arial"/>
          <w:color w:val="auto"/>
          <w:sz w:val="16"/>
          <w:lang w:val="en-US"/>
        </w:rPr>
      </w:pPr>
    </w:p>
    <w:p w:rsidR="00C0758A" w:rsidRPr="00B771AD" w:rsidRDefault="00C0758A" w:rsidP="004864A3">
      <w:pPr>
        <w:numPr>
          <w:ilvl w:val="0"/>
          <w:numId w:val="9"/>
        </w:numPr>
        <w:autoSpaceDE w:val="0"/>
        <w:autoSpaceDN w:val="0"/>
        <w:adjustRightInd w:val="0"/>
        <w:jc w:val="both"/>
        <w:rPr>
          <w:rFonts w:ascii="Arial" w:hAnsi="Arial"/>
          <w:color w:val="auto"/>
          <w:sz w:val="22"/>
          <w:szCs w:val="22"/>
          <w:lang w:val="en-US"/>
        </w:rPr>
      </w:pPr>
      <w:r w:rsidRPr="00B771AD">
        <w:rPr>
          <w:rFonts w:ascii="Arial" w:hAnsi="Arial"/>
          <w:color w:val="auto"/>
          <w:sz w:val="22"/>
          <w:szCs w:val="22"/>
          <w:lang w:val="en-US"/>
        </w:rPr>
        <w:t>The selected sculptors will be informed by e-mail</w:t>
      </w:r>
      <w:r w:rsidR="00CC27CE">
        <w:rPr>
          <w:rFonts w:ascii="Arial" w:hAnsi="Arial"/>
          <w:color w:val="auto"/>
          <w:sz w:val="22"/>
          <w:szCs w:val="22"/>
          <w:lang w:val="en-US"/>
        </w:rPr>
        <w:t xml:space="preserve"> or text message</w:t>
      </w:r>
      <w:r w:rsidRPr="00B771AD">
        <w:rPr>
          <w:rFonts w:ascii="Arial" w:hAnsi="Arial"/>
          <w:color w:val="auto"/>
          <w:sz w:val="22"/>
          <w:szCs w:val="22"/>
          <w:lang w:val="en-US"/>
        </w:rPr>
        <w:t xml:space="preserve"> from </w:t>
      </w:r>
      <w:r w:rsidR="00CC27CE">
        <w:rPr>
          <w:rFonts w:ascii="Arial" w:hAnsi="Arial"/>
          <w:color w:val="auto"/>
          <w:sz w:val="22"/>
          <w:szCs w:val="22"/>
          <w:lang w:val="en-US"/>
        </w:rPr>
        <w:t>April</w:t>
      </w:r>
      <w:r w:rsidRPr="00B771AD">
        <w:rPr>
          <w:rFonts w:ascii="Arial" w:hAnsi="Arial"/>
          <w:color w:val="auto"/>
          <w:sz w:val="22"/>
          <w:szCs w:val="22"/>
          <w:lang w:val="en-US"/>
        </w:rPr>
        <w:t xml:space="preserve"> 15 202</w:t>
      </w:r>
      <w:r w:rsidR="00CC27CE">
        <w:rPr>
          <w:rFonts w:ascii="Arial" w:hAnsi="Arial"/>
          <w:color w:val="auto"/>
          <w:sz w:val="22"/>
          <w:szCs w:val="22"/>
          <w:lang w:val="en-US"/>
        </w:rPr>
        <w:t>3</w:t>
      </w:r>
      <w:r w:rsidRPr="00B771AD">
        <w:rPr>
          <w:rFonts w:ascii="Arial" w:hAnsi="Arial"/>
          <w:color w:val="auto"/>
          <w:sz w:val="22"/>
          <w:szCs w:val="22"/>
          <w:lang w:val="en-US"/>
        </w:rPr>
        <w:t xml:space="preserve"> onwards.</w:t>
      </w:r>
    </w:p>
    <w:p w:rsidR="000B07F5" w:rsidRPr="00B771AD" w:rsidRDefault="00C0758A" w:rsidP="000B07F5">
      <w:pPr>
        <w:numPr>
          <w:ilvl w:val="0"/>
          <w:numId w:val="9"/>
        </w:numPr>
        <w:autoSpaceDE w:val="0"/>
        <w:autoSpaceDN w:val="0"/>
        <w:adjustRightInd w:val="0"/>
        <w:jc w:val="both"/>
        <w:rPr>
          <w:rFonts w:ascii="Arial" w:hAnsi="Arial"/>
          <w:color w:val="auto"/>
          <w:sz w:val="22"/>
          <w:szCs w:val="22"/>
          <w:lang w:val="en-US"/>
        </w:rPr>
      </w:pPr>
      <w:r w:rsidRPr="00B771AD">
        <w:rPr>
          <w:rFonts w:ascii="Arial" w:hAnsi="Arial"/>
          <w:color w:val="auto"/>
          <w:sz w:val="22"/>
          <w:szCs w:val="22"/>
          <w:lang w:val="en-US"/>
        </w:rPr>
        <w:t xml:space="preserve">The list of selected sculptors will </w:t>
      </w:r>
      <w:r w:rsidR="00CC27CE">
        <w:rPr>
          <w:rFonts w:ascii="Arial" w:hAnsi="Arial"/>
          <w:color w:val="auto"/>
          <w:sz w:val="22"/>
          <w:szCs w:val="22"/>
          <w:lang w:val="en-US"/>
        </w:rPr>
        <w:t xml:space="preserve">also </w:t>
      </w:r>
      <w:r w:rsidRPr="00B771AD">
        <w:rPr>
          <w:rFonts w:ascii="Arial" w:hAnsi="Arial"/>
          <w:color w:val="auto"/>
          <w:sz w:val="22"/>
          <w:szCs w:val="22"/>
          <w:lang w:val="en-US"/>
        </w:rPr>
        <w:t xml:space="preserve">be shown on the Internet site : pierresdemenet.com </w:t>
      </w:r>
    </w:p>
    <w:p w:rsidR="00647437" w:rsidRPr="00B771AD" w:rsidRDefault="00647437" w:rsidP="000B07F5">
      <w:pPr>
        <w:autoSpaceDE w:val="0"/>
        <w:autoSpaceDN w:val="0"/>
        <w:adjustRightInd w:val="0"/>
        <w:ind w:left="360"/>
        <w:jc w:val="both"/>
        <w:rPr>
          <w:rFonts w:ascii="Arial" w:hAnsi="Arial"/>
          <w:color w:val="auto"/>
          <w:sz w:val="16"/>
          <w:szCs w:val="16"/>
          <w:lang w:val="en-US"/>
        </w:rPr>
      </w:pPr>
    </w:p>
    <w:p w:rsidR="006973BE" w:rsidRPr="004864A3" w:rsidRDefault="006973BE" w:rsidP="006973BE">
      <w:pPr>
        <w:autoSpaceDE w:val="0"/>
        <w:autoSpaceDN w:val="0"/>
        <w:adjustRightInd w:val="0"/>
        <w:jc w:val="both"/>
        <w:rPr>
          <w:rFonts w:ascii="Arial" w:hAnsi="Arial"/>
          <w:b/>
          <w:sz w:val="12"/>
          <w:szCs w:val="22"/>
          <w:lang w:val="en-US"/>
        </w:rPr>
      </w:pPr>
    </w:p>
    <w:tbl>
      <w:tblPr>
        <w:tblW w:w="5000" w:type="pct"/>
        <w:tblInd w:w="-34" w:type="dxa"/>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6973BE" w:rsidRPr="006973BE">
        <w:tc>
          <w:tcPr>
            <w:tcW w:w="5000" w:type="pct"/>
          </w:tcPr>
          <w:p w:rsidR="006973BE" w:rsidRPr="00CC27CE" w:rsidRDefault="006973BE" w:rsidP="00CC27CE">
            <w:pPr>
              <w:autoSpaceDE w:val="0"/>
              <w:autoSpaceDN w:val="0"/>
              <w:adjustRightInd w:val="0"/>
              <w:jc w:val="both"/>
              <w:rPr>
                <w:rFonts w:ascii="Arial" w:hAnsi="Arial"/>
              </w:rPr>
            </w:pPr>
            <w:r w:rsidRPr="00CC27CE">
              <w:rPr>
                <w:rFonts w:ascii="Arial" w:hAnsi="Arial"/>
              </w:rPr>
              <w:t xml:space="preserve">Article </w:t>
            </w:r>
            <w:r w:rsidR="00CC27CE" w:rsidRPr="00CC27CE">
              <w:rPr>
                <w:rFonts w:ascii="Arial" w:hAnsi="Arial"/>
              </w:rPr>
              <w:t>6</w:t>
            </w:r>
            <w:r w:rsidRPr="00CC27CE">
              <w:rPr>
                <w:rFonts w:ascii="Arial" w:hAnsi="Arial"/>
              </w:rPr>
              <w:t xml:space="preserve"> : </w:t>
            </w:r>
            <w:r w:rsidRPr="00CC27CE">
              <w:rPr>
                <w:rFonts w:ascii="Arial" w:hAnsi="Arial"/>
              </w:rPr>
              <w:tab/>
            </w:r>
            <w:proofErr w:type="spellStart"/>
            <w:r w:rsidR="002258DD" w:rsidRPr="00CC27CE">
              <w:rPr>
                <w:rFonts w:ascii="Arial" w:hAnsi="Arial"/>
              </w:rPr>
              <w:t>Payment</w:t>
            </w:r>
            <w:proofErr w:type="spellEnd"/>
          </w:p>
        </w:tc>
      </w:tr>
    </w:tbl>
    <w:p w:rsidR="006973BE" w:rsidRPr="006C4903" w:rsidRDefault="006973BE" w:rsidP="006973BE">
      <w:pPr>
        <w:autoSpaceDE w:val="0"/>
        <w:autoSpaceDN w:val="0"/>
        <w:adjustRightInd w:val="0"/>
        <w:ind w:left="360"/>
        <w:jc w:val="both"/>
        <w:rPr>
          <w:rFonts w:ascii="Arial" w:hAnsi="Arial"/>
          <w:sz w:val="16"/>
        </w:rPr>
      </w:pPr>
    </w:p>
    <w:p w:rsidR="006973BE" w:rsidRPr="00CC27CE" w:rsidRDefault="002258DD" w:rsidP="006973BE">
      <w:pPr>
        <w:numPr>
          <w:ilvl w:val="0"/>
          <w:numId w:val="13"/>
        </w:numPr>
        <w:autoSpaceDE w:val="0"/>
        <w:autoSpaceDN w:val="0"/>
        <w:adjustRightInd w:val="0"/>
        <w:jc w:val="both"/>
        <w:rPr>
          <w:rFonts w:ascii="Arial" w:hAnsi="Arial"/>
          <w:color w:val="auto"/>
          <w:sz w:val="22"/>
          <w:lang w:val="en-US"/>
        </w:rPr>
      </w:pPr>
      <w:r w:rsidRPr="00CC27CE">
        <w:rPr>
          <w:rFonts w:ascii="Arial" w:hAnsi="Arial"/>
          <w:color w:val="auto"/>
          <w:sz w:val="22"/>
          <w:lang w:val="en-US"/>
        </w:rPr>
        <w:t>Each</w:t>
      </w:r>
      <w:r w:rsidR="006973BE" w:rsidRPr="00CC27CE">
        <w:rPr>
          <w:rFonts w:ascii="Arial" w:hAnsi="Arial"/>
          <w:color w:val="auto"/>
          <w:sz w:val="22"/>
          <w:lang w:val="en-US"/>
        </w:rPr>
        <w:t xml:space="preserve"> sculpt</w:t>
      </w:r>
      <w:r w:rsidRPr="00CC27CE">
        <w:rPr>
          <w:rFonts w:ascii="Arial" w:hAnsi="Arial"/>
          <w:color w:val="auto"/>
          <w:sz w:val="22"/>
          <w:lang w:val="en-US"/>
        </w:rPr>
        <w:t>o</w:t>
      </w:r>
      <w:r w:rsidR="006973BE" w:rsidRPr="00CC27CE">
        <w:rPr>
          <w:rFonts w:ascii="Arial" w:hAnsi="Arial"/>
          <w:color w:val="auto"/>
          <w:sz w:val="22"/>
          <w:lang w:val="en-US"/>
        </w:rPr>
        <w:t xml:space="preserve">r </w:t>
      </w:r>
      <w:r w:rsidRPr="00CC27CE">
        <w:rPr>
          <w:rFonts w:ascii="Arial" w:hAnsi="Arial"/>
          <w:color w:val="auto"/>
          <w:sz w:val="22"/>
          <w:lang w:val="en-US"/>
        </w:rPr>
        <w:t xml:space="preserve">will receive a </w:t>
      </w:r>
      <w:r w:rsidR="00CC27CE">
        <w:rPr>
          <w:rFonts w:ascii="Arial" w:hAnsi="Arial"/>
          <w:color w:val="auto"/>
          <w:sz w:val="22"/>
          <w:lang w:val="en-US"/>
        </w:rPr>
        <w:t>total sum</w:t>
      </w:r>
      <w:r w:rsidRPr="00CC27CE">
        <w:rPr>
          <w:rFonts w:ascii="Arial" w:hAnsi="Arial"/>
          <w:color w:val="auto"/>
          <w:sz w:val="22"/>
          <w:lang w:val="en-US"/>
        </w:rPr>
        <w:t xml:space="preserve"> of</w:t>
      </w:r>
      <w:r w:rsidR="006973BE" w:rsidRPr="00CC27CE">
        <w:rPr>
          <w:rFonts w:ascii="Arial" w:hAnsi="Arial"/>
          <w:color w:val="auto"/>
          <w:sz w:val="22"/>
          <w:lang w:val="en-US"/>
        </w:rPr>
        <w:t xml:space="preserve"> 1</w:t>
      </w:r>
      <w:r w:rsidR="00CC27CE">
        <w:rPr>
          <w:rFonts w:ascii="Arial" w:hAnsi="Arial"/>
          <w:color w:val="auto"/>
          <w:sz w:val="22"/>
          <w:lang w:val="en-US"/>
        </w:rPr>
        <w:t>50</w:t>
      </w:r>
      <w:r w:rsidR="006973BE" w:rsidRPr="00CC27CE">
        <w:rPr>
          <w:rFonts w:ascii="Arial" w:hAnsi="Arial"/>
          <w:color w:val="auto"/>
          <w:sz w:val="22"/>
          <w:lang w:val="en-US"/>
        </w:rPr>
        <w:t>0€ (</w:t>
      </w:r>
      <w:r w:rsidRPr="00CC27CE">
        <w:rPr>
          <w:rFonts w:ascii="Arial" w:hAnsi="Arial"/>
          <w:color w:val="auto"/>
          <w:sz w:val="22"/>
          <w:lang w:val="en-US"/>
        </w:rPr>
        <w:t>one thousand</w:t>
      </w:r>
      <w:r w:rsidR="00C0758A" w:rsidRPr="00CC27CE">
        <w:rPr>
          <w:rFonts w:ascii="Arial" w:hAnsi="Arial"/>
          <w:color w:val="auto"/>
          <w:sz w:val="22"/>
          <w:lang w:val="en-US"/>
        </w:rPr>
        <w:t xml:space="preserve">, </w:t>
      </w:r>
      <w:r w:rsidR="00CC27CE">
        <w:rPr>
          <w:rFonts w:ascii="Arial" w:hAnsi="Arial"/>
          <w:color w:val="auto"/>
          <w:sz w:val="22"/>
          <w:lang w:val="en-US"/>
        </w:rPr>
        <w:t>five</w:t>
      </w:r>
      <w:r w:rsidR="00C0758A" w:rsidRPr="00CC27CE">
        <w:rPr>
          <w:rFonts w:ascii="Arial" w:hAnsi="Arial"/>
          <w:color w:val="auto"/>
          <w:sz w:val="22"/>
          <w:lang w:val="en-US"/>
        </w:rPr>
        <w:t xml:space="preserve"> hundred </w:t>
      </w:r>
      <w:r w:rsidR="00C5661D" w:rsidRPr="00CC27CE">
        <w:rPr>
          <w:rFonts w:ascii="Arial" w:hAnsi="Arial"/>
          <w:color w:val="auto"/>
          <w:sz w:val="22"/>
          <w:lang w:val="en-US"/>
        </w:rPr>
        <w:t>E</w:t>
      </w:r>
      <w:r w:rsidRPr="00CC27CE">
        <w:rPr>
          <w:rFonts w:ascii="Arial" w:hAnsi="Arial"/>
          <w:color w:val="auto"/>
          <w:sz w:val="22"/>
          <w:lang w:val="en-US"/>
        </w:rPr>
        <w:t>uros</w:t>
      </w:r>
      <w:r w:rsidR="006973BE" w:rsidRPr="00CC27CE">
        <w:rPr>
          <w:rFonts w:ascii="Arial" w:hAnsi="Arial"/>
          <w:color w:val="auto"/>
          <w:sz w:val="22"/>
          <w:lang w:val="en-US"/>
        </w:rPr>
        <w:t xml:space="preserve">) </w:t>
      </w:r>
      <w:r w:rsidRPr="00CC27CE">
        <w:rPr>
          <w:rFonts w:ascii="Arial" w:hAnsi="Arial"/>
          <w:color w:val="auto"/>
          <w:sz w:val="22"/>
          <w:lang w:val="en-US"/>
        </w:rPr>
        <w:t>at the end of the symposium</w:t>
      </w:r>
      <w:r w:rsidR="004C01B9" w:rsidRPr="00CC27CE">
        <w:rPr>
          <w:rFonts w:ascii="Arial" w:hAnsi="Arial"/>
          <w:color w:val="auto"/>
          <w:sz w:val="22"/>
          <w:lang w:val="en-US"/>
        </w:rPr>
        <w:t xml:space="preserve"> </w:t>
      </w:r>
      <w:r w:rsidR="00C0758A" w:rsidRPr="00CC27CE">
        <w:rPr>
          <w:rFonts w:ascii="Arial" w:hAnsi="Arial"/>
          <w:color w:val="auto"/>
          <w:sz w:val="22"/>
          <w:lang w:val="en-US"/>
        </w:rPr>
        <w:t xml:space="preserve">for </w:t>
      </w:r>
      <w:r w:rsidR="00CC27CE">
        <w:rPr>
          <w:rFonts w:ascii="Arial" w:hAnsi="Arial"/>
          <w:color w:val="auto"/>
          <w:sz w:val="22"/>
          <w:lang w:val="en-US"/>
        </w:rPr>
        <w:t>his/her</w:t>
      </w:r>
      <w:r w:rsidR="00C0758A" w:rsidRPr="00CC27CE">
        <w:rPr>
          <w:rFonts w:ascii="Arial" w:hAnsi="Arial"/>
          <w:color w:val="auto"/>
          <w:sz w:val="22"/>
          <w:lang w:val="en-US"/>
        </w:rPr>
        <w:t xml:space="preserve"> sculpture</w:t>
      </w:r>
      <w:r w:rsidR="00CC27CE">
        <w:rPr>
          <w:rFonts w:ascii="Arial" w:hAnsi="Arial"/>
          <w:color w:val="auto"/>
          <w:sz w:val="22"/>
          <w:lang w:val="en-US"/>
        </w:rPr>
        <w:t>,</w:t>
      </w:r>
      <w:r w:rsidR="00C0758A" w:rsidRPr="00CC27CE">
        <w:rPr>
          <w:rFonts w:ascii="Arial" w:hAnsi="Arial"/>
          <w:color w:val="auto"/>
          <w:sz w:val="22"/>
          <w:lang w:val="en-US"/>
        </w:rPr>
        <w:t xml:space="preserve"> </w:t>
      </w:r>
      <w:r w:rsidR="00CC27CE">
        <w:rPr>
          <w:rFonts w:ascii="Arial" w:hAnsi="Arial"/>
          <w:color w:val="auto"/>
          <w:sz w:val="22"/>
          <w:lang w:val="en-US"/>
        </w:rPr>
        <w:t>plus an indemnity for travelling expenses (cf. article 2)</w:t>
      </w:r>
      <w:r w:rsidR="00C0758A" w:rsidRPr="00CC27CE">
        <w:rPr>
          <w:rFonts w:ascii="Arial" w:hAnsi="Arial"/>
          <w:color w:val="auto"/>
          <w:sz w:val="22"/>
          <w:lang w:val="en-US"/>
        </w:rPr>
        <w:t>.</w:t>
      </w:r>
    </w:p>
    <w:p w:rsidR="006973BE" w:rsidRPr="002258DD" w:rsidRDefault="006973BE" w:rsidP="006973BE">
      <w:pPr>
        <w:autoSpaceDE w:val="0"/>
        <w:autoSpaceDN w:val="0"/>
        <w:adjustRightInd w:val="0"/>
        <w:jc w:val="both"/>
        <w:rPr>
          <w:rFonts w:ascii="Arial" w:hAnsi="Arial"/>
          <w:sz w:val="22"/>
          <w:szCs w:val="22"/>
          <w:lang w:val="en-US"/>
        </w:rPr>
      </w:pPr>
    </w:p>
    <w:p w:rsidR="006973BE" w:rsidRPr="002258DD" w:rsidRDefault="006973BE" w:rsidP="006973BE">
      <w:pPr>
        <w:autoSpaceDE w:val="0"/>
        <w:autoSpaceDN w:val="0"/>
        <w:adjustRightInd w:val="0"/>
        <w:ind w:left="360"/>
        <w:jc w:val="both"/>
        <w:rPr>
          <w:rFonts w:ascii="Arial" w:hAnsi="Arial"/>
          <w:sz w:val="16"/>
          <w:lang w:val="en-US"/>
        </w:rPr>
      </w:pPr>
    </w:p>
    <w:tbl>
      <w:tblPr>
        <w:tblW w:w="5000" w:type="pct"/>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6973BE" w:rsidRPr="00CC27CE">
        <w:tc>
          <w:tcPr>
            <w:tcW w:w="5000" w:type="pct"/>
          </w:tcPr>
          <w:p w:rsidR="006973BE" w:rsidRPr="00CC27CE" w:rsidRDefault="006973BE" w:rsidP="0052352A">
            <w:pPr>
              <w:autoSpaceDE w:val="0"/>
              <w:autoSpaceDN w:val="0"/>
              <w:adjustRightInd w:val="0"/>
              <w:jc w:val="both"/>
              <w:rPr>
                <w:rFonts w:ascii="Arial" w:hAnsi="Arial"/>
                <w:lang w:val="en-GB"/>
              </w:rPr>
            </w:pPr>
            <w:r w:rsidRPr="00CC27CE">
              <w:rPr>
                <w:rFonts w:ascii="Arial" w:hAnsi="Arial"/>
                <w:lang w:val="en-GB"/>
              </w:rPr>
              <w:t xml:space="preserve">Article </w:t>
            </w:r>
            <w:r w:rsidR="0052352A">
              <w:rPr>
                <w:rFonts w:ascii="Arial" w:hAnsi="Arial"/>
                <w:lang w:val="en-GB"/>
              </w:rPr>
              <w:t>7</w:t>
            </w:r>
            <w:r w:rsidRPr="00CC27CE">
              <w:rPr>
                <w:rFonts w:ascii="Arial" w:hAnsi="Arial"/>
                <w:lang w:val="en-GB"/>
              </w:rPr>
              <w:t xml:space="preserve"> :</w:t>
            </w:r>
            <w:r w:rsidRPr="00CC27CE">
              <w:rPr>
                <w:rFonts w:ascii="Arial" w:hAnsi="Arial"/>
                <w:lang w:val="en-GB"/>
              </w:rPr>
              <w:tab/>
            </w:r>
            <w:r w:rsidR="002258DD" w:rsidRPr="00CC27CE">
              <w:rPr>
                <w:rFonts w:ascii="Arial" w:hAnsi="Arial"/>
                <w:lang w:val="en-GB"/>
              </w:rPr>
              <w:t>Ownership rights</w:t>
            </w:r>
          </w:p>
        </w:tc>
      </w:tr>
    </w:tbl>
    <w:p w:rsidR="006973BE" w:rsidRPr="00CC27CE" w:rsidRDefault="006973BE" w:rsidP="006973BE">
      <w:pPr>
        <w:autoSpaceDE w:val="0"/>
        <w:autoSpaceDN w:val="0"/>
        <w:adjustRightInd w:val="0"/>
        <w:ind w:left="360"/>
        <w:jc w:val="both"/>
        <w:rPr>
          <w:rFonts w:ascii="Arial" w:hAnsi="Arial"/>
          <w:sz w:val="16"/>
          <w:lang w:val="en-GB"/>
        </w:rPr>
      </w:pPr>
    </w:p>
    <w:p w:rsidR="006973BE" w:rsidRPr="0052352A" w:rsidRDefault="002258DD" w:rsidP="006973BE">
      <w:pPr>
        <w:numPr>
          <w:ilvl w:val="0"/>
          <w:numId w:val="13"/>
        </w:numPr>
        <w:autoSpaceDE w:val="0"/>
        <w:autoSpaceDN w:val="0"/>
        <w:adjustRightInd w:val="0"/>
        <w:jc w:val="both"/>
        <w:rPr>
          <w:rFonts w:ascii="Arial" w:hAnsi="Arial"/>
          <w:sz w:val="22"/>
          <w:lang w:val="en-US"/>
        </w:rPr>
      </w:pPr>
      <w:r w:rsidRPr="0052352A">
        <w:rPr>
          <w:rFonts w:ascii="Arial" w:hAnsi="Arial"/>
          <w:sz w:val="22"/>
          <w:lang w:val="en-US"/>
        </w:rPr>
        <w:t>The work</w:t>
      </w:r>
      <w:r w:rsidR="00450F2D" w:rsidRPr="0052352A">
        <w:rPr>
          <w:rFonts w:ascii="Arial" w:hAnsi="Arial"/>
          <w:sz w:val="22"/>
          <w:lang w:val="en-US"/>
        </w:rPr>
        <w:t xml:space="preserve"> </w:t>
      </w:r>
      <w:r w:rsidRPr="0052352A">
        <w:rPr>
          <w:rFonts w:ascii="Arial" w:hAnsi="Arial"/>
          <w:sz w:val="22"/>
          <w:lang w:val="en-US"/>
        </w:rPr>
        <w:t>will remain the property of the association</w:t>
      </w:r>
      <w:r w:rsidR="0052352A" w:rsidRPr="0052352A">
        <w:rPr>
          <w:rFonts w:ascii="Arial" w:hAnsi="Arial"/>
          <w:sz w:val="22"/>
          <w:lang w:val="en-US"/>
        </w:rPr>
        <w:t xml:space="preserve"> </w:t>
      </w:r>
      <w:proofErr w:type="spellStart"/>
      <w:r w:rsidR="0052352A" w:rsidRPr="0052352A">
        <w:rPr>
          <w:rFonts w:ascii="Arial" w:hAnsi="Arial"/>
          <w:sz w:val="22"/>
          <w:lang w:val="en-US"/>
        </w:rPr>
        <w:t>Pierres</w:t>
      </w:r>
      <w:proofErr w:type="spellEnd"/>
      <w:r w:rsidR="0052352A" w:rsidRPr="0052352A">
        <w:rPr>
          <w:rFonts w:ascii="Arial" w:hAnsi="Arial"/>
          <w:sz w:val="22"/>
          <w:lang w:val="en-US"/>
        </w:rPr>
        <w:t xml:space="preserve"> de </w:t>
      </w:r>
      <w:proofErr w:type="spellStart"/>
      <w:r w:rsidR="0052352A" w:rsidRPr="0052352A">
        <w:rPr>
          <w:rFonts w:ascii="Arial" w:hAnsi="Arial"/>
          <w:sz w:val="22"/>
          <w:lang w:val="en-US"/>
        </w:rPr>
        <w:t>Menet</w:t>
      </w:r>
      <w:proofErr w:type="spellEnd"/>
      <w:r w:rsidRPr="0052352A">
        <w:rPr>
          <w:rFonts w:ascii="Arial" w:hAnsi="Arial"/>
          <w:sz w:val="22"/>
          <w:lang w:val="en-US"/>
        </w:rPr>
        <w:t xml:space="preserve">, and the sculptor will </w:t>
      </w:r>
      <w:r w:rsidR="0052352A" w:rsidRPr="0052352A">
        <w:rPr>
          <w:rFonts w:ascii="Arial" w:hAnsi="Arial"/>
          <w:sz w:val="22"/>
          <w:lang w:val="en-US"/>
        </w:rPr>
        <w:t>grant</w:t>
      </w:r>
      <w:r w:rsidRPr="0052352A">
        <w:rPr>
          <w:rFonts w:ascii="Arial" w:hAnsi="Arial"/>
          <w:sz w:val="22"/>
          <w:lang w:val="en-US"/>
        </w:rPr>
        <w:t xml:space="preserve"> the association </w:t>
      </w:r>
      <w:r w:rsidR="0052352A" w:rsidRPr="0052352A">
        <w:rPr>
          <w:rFonts w:ascii="Arial" w:hAnsi="Arial"/>
          <w:sz w:val="22"/>
          <w:lang w:val="en-US"/>
        </w:rPr>
        <w:t xml:space="preserve">the right </w:t>
      </w:r>
      <w:r w:rsidRPr="0052352A">
        <w:rPr>
          <w:rFonts w:ascii="Arial" w:hAnsi="Arial"/>
          <w:sz w:val="22"/>
          <w:lang w:val="en-US"/>
        </w:rPr>
        <w:t xml:space="preserve">to use images of his work </w:t>
      </w:r>
      <w:r w:rsidR="00520336">
        <w:rPr>
          <w:rFonts w:ascii="Arial" w:hAnsi="Arial"/>
          <w:sz w:val="22"/>
          <w:lang w:val="en-US"/>
        </w:rPr>
        <w:t>execu</w:t>
      </w:r>
      <w:r w:rsidR="0052352A" w:rsidRPr="0052352A">
        <w:rPr>
          <w:rFonts w:ascii="Arial" w:hAnsi="Arial"/>
          <w:sz w:val="22"/>
          <w:lang w:val="en-US"/>
        </w:rPr>
        <w:t xml:space="preserve">ted during the symposium and the right to sell. </w:t>
      </w:r>
    </w:p>
    <w:p w:rsidR="0052352A" w:rsidRPr="002258DD" w:rsidRDefault="0052352A" w:rsidP="0052352A">
      <w:pPr>
        <w:autoSpaceDE w:val="0"/>
        <w:autoSpaceDN w:val="0"/>
        <w:adjustRightInd w:val="0"/>
        <w:jc w:val="both"/>
        <w:rPr>
          <w:rFonts w:ascii="Arial" w:hAnsi="Arial"/>
          <w:sz w:val="22"/>
          <w:szCs w:val="22"/>
          <w:lang w:val="en-US"/>
        </w:rPr>
      </w:pPr>
    </w:p>
    <w:p w:rsidR="0052352A" w:rsidRPr="002258DD" w:rsidRDefault="0052352A" w:rsidP="0052352A">
      <w:pPr>
        <w:autoSpaceDE w:val="0"/>
        <w:autoSpaceDN w:val="0"/>
        <w:adjustRightInd w:val="0"/>
        <w:ind w:left="360"/>
        <w:jc w:val="both"/>
        <w:rPr>
          <w:rFonts w:ascii="Arial" w:hAnsi="Arial"/>
          <w:sz w:val="16"/>
          <w:lang w:val="en-US"/>
        </w:rPr>
      </w:pPr>
    </w:p>
    <w:tbl>
      <w:tblPr>
        <w:tblW w:w="5000" w:type="pct"/>
        <w:tblBorders>
          <w:top w:val="single" w:sz="4" w:space="0" w:color="CC9966"/>
          <w:bottom w:val="single" w:sz="4" w:space="0" w:color="CC9966"/>
          <w:insideH w:val="single" w:sz="4" w:space="0" w:color="CC9966"/>
          <w:insideV w:val="single" w:sz="4" w:space="0" w:color="CC9966"/>
        </w:tblBorders>
        <w:tblLook w:val="01E0" w:firstRow="1" w:lastRow="1" w:firstColumn="1" w:lastColumn="1" w:noHBand="0" w:noVBand="0"/>
      </w:tblPr>
      <w:tblGrid>
        <w:gridCol w:w="10422"/>
      </w:tblGrid>
      <w:tr w:rsidR="0052352A" w:rsidRPr="00CC27CE" w:rsidTr="005B00B3">
        <w:tc>
          <w:tcPr>
            <w:tcW w:w="5000" w:type="pct"/>
          </w:tcPr>
          <w:p w:rsidR="0052352A" w:rsidRPr="00CC27CE" w:rsidRDefault="0052352A" w:rsidP="0052352A">
            <w:pPr>
              <w:autoSpaceDE w:val="0"/>
              <w:autoSpaceDN w:val="0"/>
              <w:adjustRightInd w:val="0"/>
              <w:jc w:val="both"/>
              <w:rPr>
                <w:rFonts w:ascii="Arial" w:hAnsi="Arial"/>
                <w:lang w:val="en-GB"/>
              </w:rPr>
            </w:pPr>
            <w:r w:rsidRPr="00CC27CE">
              <w:rPr>
                <w:rFonts w:ascii="Arial" w:hAnsi="Arial"/>
                <w:lang w:val="en-GB"/>
              </w:rPr>
              <w:t xml:space="preserve">Article </w:t>
            </w:r>
            <w:r>
              <w:rPr>
                <w:rFonts w:ascii="Arial" w:hAnsi="Arial"/>
                <w:lang w:val="en-GB"/>
              </w:rPr>
              <w:t>8</w:t>
            </w:r>
            <w:r w:rsidRPr="00CC27CE">
              <w:rPr>
                <w:rFonts w:ascii="Arial" w:hAnsi="Arial"/>
                <w:lang w:val="en-GB"/>
              </w:rPr>
              <w:t xml:space="preserve"> :</w:t>
            </w:r>
            <w:r w:rsidRPr="00CC27CE">
              <w:rPr>
                <w:rFonts w:ascii="Arial" w:hAnsi="Arial"/>
                <w:lang w:val="en-GB"/>
              </w:rPr>
              <w:tab/>
            </w:r>
            <w:r>
              <w:rPr>
                <w:rFonts w:ascii="Arial" w:hAnsi="Arial"/>
                <w:lang w:val="en-GB"/>
              </w:rPr>
              <w:t>Sharing</w:t>
            </w:r>
          </w:p>
        </w:tc>
      </w:tr>
    </w:tbl>
    <w:p w:rsidR="0052352A" w:rsidRPr="00CC27CE" w:rsidRDefault="0052352A" w:rsidP="0052352A">
      <w:pPr>
        <w:autoSpaceDE w:val="0"/>
        <w:autoSpaceDN w:val="0"/>
        <w:adjustRightInd w:val="0"/>
        <w:ind w:left="360"/>
        <w:jc w:val="both"/>
        <w:rPr>
          <w:rFonts w:ascii="Arial" w:hAnsi="Arial"/>
          <w:sz w:val="16"/>
          <w:lang w:val="en-GB"/>
        </w:rPr>
      </w:pPr>
    </w:p>
    <w:p w:rsidR="006973BE" w:rsidRDefault="0052352A" w:rsidP="00B144CA">
      <w:pPr>
        <w:numPr>
          <w:ilvl w:val="0"/>
          <w:numId w:val="13"/>
        </w:numPr>
        <w:autoSpaceDE w:val="0"/>
        <w:autoSpaceDN w:val="0"/>
        <w:adjustRightInd w:val="0"/>
        <w:jc w:val="both"/>
        <w:rPr>
          <w:rFonts w:ascii="Arial" w:hAnsi="Arial"/>
          <w:lang w:val="en-US"/>
        </w:rPr>
      </w:pPr>
      <w:r>
        <w:rPr>
          <w:rFonts w:ascii="Arial" w:hAnsi="Arial"/>
          <w:sz w:val="22"/>
          <w:lang w:val="en-US"/>
        </w:rPr>
        <w:t>During the period of the symposium, the 21</w:t>
      </w:r>
      <w:r w:rsidRPr="0052352A">
        <w:rPr>
          <w:rFonts w:ascii="Arial" w:hAnsi="Arial"/>
          <w:sz w:val="22"/>
          <w:vertAlign w:val="superscript"/>
          <w:lang w:val="en-US"/>
        </w:rPr>
        <w:t>st</w:t>
      </w:r>
      <w:r>
        <w:rPr>
          <w:rFonts w:ascii="Arial" w:hAnsi="Arial"/>
          <w:sz w:val="22"/>
          <w:lang w:val="en-US"/>
        </w:rPr>
        <w:t xml:space="preserve"> European Encounters </w:t>
      </w:r>
      <w:r w:rsidR="00B144CA">
        <w:rPr>
          <w:rFonts w:ascii="Arial" w:hAnsi="Arial"/>
          <w:sz w:val="22"/>
          <w:lang w:val="en-US"/>
        </w:rPr>
        <w:t xml:space="preserve">will take </w:t>
      </w:r>
      <w:proofErr w:type="gramStart"/>
      <w:r w:rsidR="00B144CA">
        <w:rPr>
          <w:rFonts w:ascii="Arial" w:hAnsi="Arial"/>
          <w:sz w:val="22"/>
          <w:lang w:val="en-US"/>
        </w:rPr>
        <w:t>place :</w:t>
      </w:r>
      <w:proofErr w:type="gramEnd"/>
      <w:r w:rsidR="00B144CA">
        <w:rPr>
          <w:rFonts w:ascii="Arial" w:hAnsi="Arial"/>
          <w:sz w:val="22"/>
          <w:lang w:val="en-US"/>
        </w:rPr>
        <w:t xml:space="preserve"> 50 young people will work on an identical but slightly more precise theme “Perspectives (Rhythms, Freedom, Sharing), allowing the possibility of exchanging with the young people on a voluntary basis.</w:t>
      </w:r>
      <w:r w:rsidR="00B144CA">
        <w:rPr>
          <w:rFonts w:ascii="Arial" w:hAnsi="Arial"/>
          <w:lang w:val="en-US"/>
        </w:rPr>
        <w:t xml:space="preserve"> </w:t>
      </w:r>
    </w:p>
    <w:p w:rsidR="003F7298" w:rsidRPr="00136581" w:rsidRDefault="003F7298" w:rsidP="006973BE">
      <w:pPr>
        <w:autoSpaceDE w:val="0"/>
        <w:autoSpaceDN w:val="0"/>
        <w:adjustRightInd w:val="0"/>
        <w:rPr>
          <w:rFonts w:ascii="Arial" w:hAnsi="Arial"/>
          <w:lang w:val="en-US"/>
        </w:rPr>
      </w:pPr>
    </w:p>
    <w:p w:rsidR="006973BE" w:rsidRPr="00136581" w:rsidRDefault="00136581" w:rsidP="003F7298">
      <w:pPr>
        <w:tabs>
          <w:tab w:val="right" w:leader="dot" w:pos="5529"/>
          <w:tab w:val="left" w:pos="5812"/>
          <w:tab w:val="right" w:leader="dot" w:pos="10206"/>
        </w:tabs>
        <w:rPr>
          <w:rFonts w:ascii="Arial" w:hAnsi="Arial"/>
          <w:lang w:val="en-US"/>
        </w:rPr>
      </w:pPr>
      <w:r w:rsidRPr="00136581">
        <w:rPr>
          <w:rFonts w:ascii="Arial" w:hAnsi="Arial"/>
          <w:lang w:val="en-US"/>
        </w:rPr>
        <w:t xml:space="preserve">SURNAME/FAMILY </w:t>
      </w:r>
      <w:proofErr w:type="gramStart"/>
      <w:r w:rsidRPr="00136581">
        <w:rPr>
          <w:rFonts w:ascii="Arial" w:hAnsi="Arial"/>
          <w:lang w:val="en-US"/>
        </w:rPr>
        <w:t>NAME</w:t>
      </w:r>
      <w:r w:rsidR="00B144CA">
        <w:rPr>
          <w:rFonts w:ascii="Arial" w:hAnsi="Arial"/>
          <w:lang w:val="en-US"/>
        </w:rPr>
        <w:t> :</w:t>
      </w:r>
      <w:proofErr w:type="gramEnd"/>
      <w:r w:rsidR="00B144CA">
        <w:rPr>
          <w:rFonts w:ascii="Arial" w:hAnsi="Arial"/>
          <w:lang w:val="en-US"/>
        </w:rPr>
        <w:t xml:space="preserve"> </w:t>
      </w:r>
      <w:r w:rsidR="00B144CA">
        <w:rPr>
          <w:rFonts w:ascii="Arial" w:hAnsi="Arial"/>
          <w:lang w:val="en-US"/>
        </w:rPr>
        <w:tab/>
        <w:t>....................................</w:t>
      </w:r>
      <w:r w:rsidRPr="00136581">
        <w:rPr>
          <w:rFonts w:ascii="Arial" w:hAnsi="Arial"/>
          <w:lang w:val="en-US"/>
        </w:rPr>
        <w:t>First name</w:t>
      </w:r>
      <w:r w:rsidR="00B144CA">
        <w:rPr>
          <w:rFonts w:ascii="Arial" w:hAnsi="Arial"/>
          <w:lang w:val="en-US"/>
        </w:rPr>
        <w:t>/Forename</w:t>
      </w:r>
      <w:r w:rsidR="006973BE" w:rsidRPr="00136581">
        <w:rPr>
          <w:rFonts w:ascii="Arial" w:hAnsi="Arial"/>
          <w:lang w:val="en-US"/>
        </w:rPr>
        <w:t xml:space="preserve"> : </w:t>
      </w:r>
      <w:r w:rsidR="006973BE" w:rsidRPr="00136581">
        <w:rPr>
          <w:rFonts w:ascii="Arial" w:hAnsi="Arial"/>
          <w:lang w:val="en-US"/>
        </w:rPr>
        <w:tab/>
      </w:r>
    </w:p>
    <w:p w:rsidR="00B96E26" w:rsidRDefault="00B96E26" w:rsidP="006973BE">
      <w:pPr>
        <w:autoSpaceDE w:val="0"/>
        <w:autoSpaceDN w:val="0"/>
        <w:adjustRightInd w:val="0"/>
        <w:jc w:val="both"/>
        <w:rPr>
          <w:rFonts w:ascii="Arial" w:hAnsi="Arial"/>
          <w:lang w:val="en-US"/>
        </w:rPr>
      </w:pPr>
    </w:p>
    <w:p w:rsidR="00B96E26" w:rsidRDefault="00B96E26" w:rsidP="006973BE">
      <w:pPr>
        <w:autoSpaceDE w:val="0"/>
        <w:autoSpaceDN w:val="0"/>
        <w:adjustRightInd w:val="0"/>
        <w:jc w:val="both"/>
        <w:rPr>
          <w:rFonts w:ascii="Arial" w:hAnsi="Arial"/>
          <w:lang w:val="en-US"/>
        </w:rPr>
      </w:pPr>
    </w:p>
    <w:p w:rsidR="004C01B9" w:rsidRDefault="00FA49AA" w:rsidP="003F7298">
      <w:pPr>
        <w:tabs>
          <w:tab w:val="right" w:leader="dot" w:pos="4536"/>
          <w:tab w:val="left" w:pos="4962"/>
          <w:tab w:val="right" w:leader="dot" w:pos="10206"/>
        </w:tabs>
        <w:rPr>
          <w:rFonts w:ascii="Arial" w:hAnsi="Arial"/>
          <w:color w:val="auto"/>
          <w:lang w:val="en-US"/>
        </w:rPr>
      </w:pPr>
      <w:r w:rsidRPr="00C93380">
        <w:rPr>
          <w:rFonts w:ascii="Arial" w:hAnsi="Arial"/>
          <w:color w:val="auto"/>
          <w:lang w:val="en-US"/>
        </w:rPr>
        <w:t>Date</w:t>
      </w:r>
      <w:r w:rsidR="006973BE" w:rsidRPr="00C93380">
        <w:rPr>
          <w:rFonts w:ascii="Arial" w:hAnsi="Arial"/>
          <w:color w:val="auto"/>
          <w:lang w:val="en-US"/>
        </w:rPr>
        <w:t>:</w:t>
      </w:r>
      <w:r w:rsidR="006973BE" w:rsidRPr="00C93380">
        <w:rPr>
          <w:rFonts w:ascii="Arial" w:hAnsi="Arial"/>
          <w:color w:val="auto"/>
          <w:lang w:val="en-US"/>
        </w:rPr>
        <w:tab/>
      </w:r>
      <w:r w:rsidR="006973BE" w:rsidRPr="00C93380">
        <w:rPr>
          <w:rFonts w:ascii="Arial" w:hAnsi="Arial"/>
          <w:color w:val="auto"/>
          <w:lang w:val="en-US"/>
        </w:rPr>
        <w:tab/>
      </w:r>
    </w:p>
    <w:p w:rsidR="004C01B9" w:rsidRDefault="004C01B9" w:rsidP="003F7298">
      <w:pPr>
        <w:tabs>
          <w:tab w:val="right" w:leader="dot" w:pos="4536"/>
          <w:tab w:val="left" w:pos="4962"/>
          <w:tab w:val="right" w:leader="dot" w:pos="10206"/>
        </w:tabs>
        <w:rPr>
          <w:rFonts w:ascii="Arial" w:hAnsi="Arial"/>
          <w:color w:val="auto"/>
          <w:lang w:val="en-US"/>
        </w:rPr>
      </w:pPr>
    </w:p>
    <w:p w:rsidR="004C01B9" w:rsidRDefault="004C01B9" w:rsidP="003F7298">
      <w:pPr>
        <w:tabs>
          <w:tab w:val="right" w:leader="dot" w:pos="4536"/>
          <w:tab w:val="left" w:pos="4962"/>
          <w:tab w:val="right" w:leader="dot" w:pos="10206"/>
        </w:tabs>
        <w:rPr>
          <w:rFonts w:ascii="Arial" w:hAnsi="Arial"/>
          <w:color w:val="auto"/>
          <w:lang w:val="en-US"/>
        </w:rPr>
      </w:pPr>
    </w:p>
    <w:p w:rsidR="0097746F" w:rsidRPr="00C93380" w:rsidRDefault="003F7298" w:rsidP="003F7298">
      <w:pPr>
        <w:tabs>
          <w:tab w:val="right" w:leader="dot" w:pos="4536"/>
          <w:tab w:val="left" w:pos="4962"/>
          <w:tab w:val="right" w:leader="dot" w:pos="10206"/>
        </w:tabs>
        <w:rPr>
          <w:rFonts w:ascii="Arial" w:hAnsi="Arial"/>
          <w:color w:val="auto"/>
          <w:lang w:val="en-US"/>
        </w:rPr>
      </w:pPr>
      <w:r w:rsidRPr="00136581">
        <w:rPr>
          <w:rFonts w:ascii="Arial" w:hAnsi="Arial"/>
          <w:lang w:val="en-US"/>
        </w:rPr>
        <w:t xml:space="preserve">Signature </w:t>
      </w:r>
      <w:r w:rsidRPr="00C002EE">
        <w:rPr>
          <w:rFonts w:ascii="Arial" w:hAnsi="Arial"/>
          <w:lang w:val="en-US"/>
        </w:rPr>
        <w:t>preceded by</w:t>
      </w:r>
      <w:r w:rsidR="00C002EE">
        <w:rPr>
          <w:rFonts w:ascii="Arial" w:hAnsi="Arial"/>
          <w:b/>
          <w:color w:val="0070C0"/>
          <w:lang w:val="en-US"/>
        </w:rPr>
        <w:t xml:space="preserve"> </w:t>
      </w:r>
      <w:bookmarkStart w:id="0" w:name="_GoBack"/>
      <w:r w:rsidR="00450F2D" w:rsidRPr="00406A2B">
        <w:rPr>
          <w:rFonts w:ascii="Arial" w:hAnsi="Arial"/>
          <w:color w:val="auto"/>
          <w:lang w:val="en-US"/>
        </w:rPr>
        <w:t>“Read and approved”</w:t>
      </w:r>
      <w:bookmarkEnd w:id="0"/>
    </w:p>
    <w:sectPr w:rsidR="0097746F" w:rsidRPr="00C93380" w:rsidSect="00986D75">
      <w:headerReference w:type="even" r:id="rId11"/>
      <w:headerReference w:type="default" r:id="rId12"/>
      <w:footerReference w:type="even" r:id="rId13"/>
      <w:footerReference w:type="default" r:id="rId14"/>
      <w:headerReference w:type="first" r:id="rId15"/>
      <w:footerReference w:type="first" r:id="rId16"/>
      <w:pgSz w:w="11906" w:h="16838"/>
      <w:pgMar w:top="567" w:right="849" w:bottom="993" w:left="851"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A0" w:rsidRDefault="00E37AA0">
      <w:r>
        <w:separator/>
      </w:r>
    </w:p>
  </w:endnote>
  <w:endnote w:type="continuationSeparator" w:id="0">
    <w:p w:rsidR="00E37AA0" w:rsidRDefault="00E3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CA" w:rsidRDefault="00B144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D0" w:rsidRDefault="00AB5BD0" w:rsidP="00AD1126">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CA" w:rsidRDefault="00B144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A0" w:rsidRDefault="00E37AA0">
      <w:r>
        <w:separator/>
      </w:r>
    </w:p>
  </w:footnote>
  <w:footnote w:type="continuationSeparator" w:id="0">
    <w:p w:rsidR="00E37AA0" w:rsidRDefault="00E3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CA" w:rsidRDefault="00B144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CA" w:rsidRDefault="00B144C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CA" w:rsidRDefault="00B144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ullet1"/>
      </v:shape>
    </w:pict>
  </w:numPicBullet>
  <w:numPicBullet w:numPicBulletId="1">
    <w:pict>
      <v:shape id="_x0000_i1039" type="#_x0000_t75" style="width:8.75pt;height:8.75pt" o:bullet="t">
        <v:imagedata r:id="rId2" o:title="bullet2"/>
      </v:shape>
    </w:pict>
  </w:numPicBullet>
  <w:numPicBullet w:numPicBulletId="2">
    <w:pict>
      <v:shape id="_x0000_i1040" type="#_x0000_t75" style="width:8.75pt;height:8.75pt" o:bullet="t">
        <v:imagedata r:id="rId3" o:title="bullet3"/>
      </v:shape>
    </w:pict>
  </w:numPicBullet>
  <w:abstractNum w:abstractNumId="0">
    <w:nsid w:val="1E640CCF"/>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34F3FD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B093B4D"/>
    <w:multiLevelType w:val="hybridMultilevel"/>
    <w:tmpl w:val="7F44CA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E1D4084"/>
    <w:multiLevelType w:val="multilevel"/>
    <w:tmpl w:val="B08212A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61F0E65"/>
    <w:multiLevelType w:val="multilevel"/>
    <w:tmpl w:val="77A2015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C7D3F79"/>
    <w:multiLevelType w:val="multilevel"/>
    <w:tmpl w:val="B08212A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F68305B"/>
    <w:multiLevelType w:val="hybridMultilevel"/>
    <w:tmpl w:val="9BFCAF1A"/>
    <w:lvl w:ilvl="0" w:tplc="040C0005">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nsid w:val="52BF3360"/>
    <w:multiLevelType w:val="hybridMultilevel"/>
    <w:tmpl w:val="3A4E38B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4763C15"/>
    <w:multiLevelType w:val="multilevel"/>
    <w:tmpl w:val="B08212A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6BD22742"/>
    <w:multiLevelType w:val="multilevel"/>
    <w:tmpl w:val="B08212A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78842463"/>
    <w:multiLevelType w:val="multilevel"/>
    <w:tmpl w:val="77A2015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C551BFE"/>
    <w:multiLevelType w:val="multilevel"/>
    <w:tmpl w:val="246EE58E"/>
    <w:lvl w:ilvl="0">
      <w:start w:val="1"/>
      <w:numFmt w:val="bullet"/>
      <w:lvlText w:val=""/>
      <w:lvlPicBulletId w:val="0"/>
      <w:lvlJc w:val="left"/>
      <w:pPr>
        <w:tabs>
          <w:tab w:val="num" w:pos="1428"/>
        </w:tabs>
        <w:ind w:left="1428" w:hanging="360"/>
      </w:pPr>
      <w:rPr>
        <w:rFonts w:ascii="Wingdings" w:hAnsi="Wingdings" w:hint="default"/>
      </w:rPr>
    </w:lvl>
    <w:lvl w:ilvl="1">
      <w:start w:val="1"/>
      <w:numFmt w:val="bullet"/>
      <w:lvlText w:val=""/>
      <w:lvlPicBulletId w:val="1"/>
      <w:lvlJc w:val="left"/>
      <w:pPr>
        <w:tabs>
          <w:tab w:val="num" w:pos="1788"/>
        </w:tabs>
        <w:ind w:left="1788" w:hanging="360"/>
      </w:pPr>
      <w:rPr>
        <w:rFonts w:ascii="Wingdings" w:hAnsi="Wingdings" w:hint="default"/>
      </w:rPr>
    </w:lvl>
    <w:lvl w:ilvl="2">
      <w:start w:val="1"/>
      <w:numFmt w:val="bullet"/>
      <w:lvlText w:val=""/>
      <w:lvlPicBulletId w:val="2"/>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12">
    <w:nsid w:val="7F84467A"/>
    <w:multiLevelType w:val="multilevel"/>
    <w:tmpl w:val="B08212A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4"/>
  </w:num>
  <w:num w:numId="3">
    <w:abstractNumId w:val="6"/>
  </w:num>
  <w:num w:numId="4">
    <w:abstractNumId w:val="11"/>
  </w:num>
  <w:num w:numId="5">
    <w:abstractNumId w:val="0"/>
  </w:num>
  <w:num w:numId="6">
    <w:abstractNumId w:val="10"/>
  </w:num>
  <w:num w:numId="7">
    <w:abstractNumId w:val="1"/>
  </w:num>
  <w:num w:numId="8">
    <w:abstractNumId w:val="2"/>
  </w:num>
  <w:num w:numId="9">
    <w:abstractNumId w:val="12"/>
  </w:num>
  <w:num w:numId="10">
    <w:abstractNumId w:val="8"/>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Thmedutableau"/>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A4B"/>
    <w:rsid w:val="00001631"/>
    <w:rsid w:val="00011186"/>
    <w:rsid w:val="00012B35"/>
    <w:rsid w:val="00015753"/>
    <w:rsid w:val="00020837"/>
    <w:rsid w:val="000219EB"/>
    <w:rsid w:val="00024842"/>
    <w:rsid w:val="00025264"/>
    <w:rsid w:val="00025312"/>
    <w:rsid w:val="000319DC"/>
    <w:rsid w:val="000370BC"/>
    <w:rsid w:val="00045390"/>
    <w:rsid w:val="00060D4B"/>
    <w:rsid w:val="000611B9"/>
    <w:rsid w:val="0006132F"/>
    <w:rsid w:val="00066E01"/>
    <w:rsid w:val="00072002"/>
    <w:rsid w:val="00080F5A"/>
    <w:rsid w:val="000865DC"/>
    <w:rsid w:val="00087145"/>
    <w:rsid w:val="0009262A"/>
    <w:rsid w:val="00093177"/>
    <w:rsid w:val="00094162"/>
    <w:rsid w:val="00094444"/>
    <w:rsid w:val="000A3AE3"/>
    <w:rsid w:val="000B07F5"/>
    <w:rsid w:val="000B0C64"/>
    <w:rsid w:val="000B5F28"/>
    <w:rsid w:val="000C1D02"/>
    <w:rsid w:val="000D45B0"/>
    <w:rsid w:val="000D580D"/>
    <w:rsid w:val="000E30FA"/>
    <w:rsid w:val="000F6ACF"/>
    <w:rsid w:val="00100DCB"/>
    <w:rsid w:val="0010360B"/>
    <w:rsid w:val="001062DB"/>
    <w:rsid w:val="00106E97"/>
    <w:rsid w:val="00135474"/>
    <w:rsid w:val="00135C2A"/>
    <w:rsid w:val="00136581"/>
    <w:rsid w:val="00140476"/>
    <w:rsid w:val="00163A32"/>
    <w:rsid w:val="00164A62"/>
    <w:rsid w:val="001A1BE2"/>
    <w:rsid w:val="001A3C6C"/>
    <w:rsid w:val="001A5277"/>
    <w:rsid w:val="001B4165"/>
    <w:rsid w:val="001C05F9"/>
    <w:rsid w:val="001C3B3B"/>
    <w:rsid w:val="001C4AA9"/>
    <w:rsid w:val="001D0724"/>
    <w:rsid w:val="001E1E3B"/>
    <w:rsid w:val="001F0284"/>
    <w:rsid w:val="00210194"/>
    <w:rsid w:val="002133ED"/>
    <w:rsid w:val="00221C1C"/>
    <w:rsid w:val="002258DD"/>
    <w:rsid w:val="002265EA"/>
    <w:rsid w:val="00237DF7"/>
    <w:rsid w:val="002451E8"/>
    <w:rsid w:val="00270296"/>
    <w:rsid w:val="00272BB7"/>
    <w:rsid w:val="00275117"/>
    <w:rsid w:val="00285F23"/>
    <w:rsid w:val="002867B0"/>
    <w:rsid w:val="00293654"/>
    <w:rsid w:val="00293CC0"/>
    <w:rsid w:val="002A026B"/>
    <w:rsid w:val="002A2DF2"/>
    <w:rsid w:val="002A45A2"/>
    <w:rsid w:val="002B1491"/>
    <w:rsid w:val="002B655A"/>
    <w:rsid w:val="002B7105"/>
    <w:rsid w:val="002C20C6"/>
    <w:rsid w:val="002D09D4"/>
    <w:rsid w:val="002D53E9"/>
    <w:rsid w:val="002E0197"/>
    <w:rsid w:val="002E0BF1"/>
    <w:rsid w:val="002F0689"/>
    <w:rsid w:val="00302A11"/>
    <w:rsid w:val="00325884"/>
    <w:rsid w:val="00327F5E"/>
    <w:rsid w:val="00333FA0"/>
    <w:rsid w:val="0034411A"/>
    <w:rsid w:val="00362C1A"/>
    <w:rsid w:val="003664F5"/>
    <w:rsid w:val="0037402D"/>
    <w:rsid w:val="0037598D"/>
    <w:rsid w:val="00377600"/>
    <w:rsid w:val="00387F65"/>
    <w:rsid w:val="00390EAA"/>
    <w:rsid w:val="00391F49"/>
    <w:rsid w:val="003A09C0"/>
    <w:rsid w:val="003A10E3"/>
    <w:rsid w:val="003A2743"/>
    <w:rsid w:val="003B066E"/>
    <w:rsid w:val="003B77F9"/>
    <w:rsid w:val="003C19EE"/>
    <w:rsid w:val="003C3596"/>
    <w:rsid w:val="003C4A12"/>
    <w:rsid w:val="003D1907"/>
    <w:rsid w:val="003D4411"/>
    <w:rsid w:val="003D58B0"/>
    <w:rsid w:val="003D6B3E"/>
    <w:rsid w:val="003D73B0"/>
    <w:rsid w:val="003E030D"/>
    <w:rsid w:val="003E17F3"/>
    <w:rsid w:val="003F7298"/>
    <w:rsid w:val="003F72F9"/>
    <w:rsid w:val="00402833"/>
    <w:rsid w:val="00406A2B"/>
    <w:rsid w:val="00406E72"/>
    <w:rsid w:val="00411AD1"/>
    <w:rsid w:val="00411D47"/>
    <w:rsid w:val="00413503"/>
    <w:rsid w:val="0041526D"/>
    <w:rsid w:val="0043736B"/>
    <w:rsid w:val="00444C1F"/>
    <w:rsid w:val="00450F2D"/>
    <w:rsid w:val="00453E87"/>
    <w:rsid w:val="00457B5A"/>
    <w:rsid w:val="00462BEC"/>
    <w:rsid w:val="004718EB"/>
    <w:rsid w:val="004721E0"/>
    <w:rsid w:val="004724F7"/>
    <w:rsid w:val="004734AA"/>
    <w:rsid w:val="0047466F"/>
    <w:rsid w:val="00483BFB"/>
    <w:rsid w:val="004864A3"/>
    <w:rsid w:val="004928BE"/>
    <w:rsid w:val="004A3E3E"/>
    <w:rsid w:val="004B0B5E"/>
    <w:rsid w:val="004B1008"/>
    <w:rsid w:val="004B51C6"/>
    <w:rsid w:val="004C01B9"/>
    <w:rsid w:val="004C4D27"/>
    <w:rsid w:val="004C5679"/>
    <w:rsid w:val="004C5C10"/>
    <w:rsid w:val="004E0B2A"/>
    <w:rsid w:val="004F5F58"/>
    <w:rsid w:val="00506C28"/>
    <w:rsid w:val="00510850"/>
    <w:rsid w:val="00510C88"/>
    <w:rsid w:val="00512216"/>
    <w:rsid w:val="00520336"/>
    <w:rsid w:val="0052222C"/>
    <w:rsid w:val="0052352A"/>
    <w:rsid w:val="00523EA9"/>
    <w:rsid w:val="00535F80"/>
    <w:rsid w:val="00551807"/>
    <w:rsid w:val="00551F38"/>
    <w:rsid w:val="005650DC"/>
    <w:rsid w:val="00565D5B"/>
    <w:rsid w:val="00573D3B"/>
    <w:rsid w:val="00587A3C"/>
    <w:rsid w:val="00590683"/>
    <w:rsid w:val="005A63F5"/>
    <w:rsid w:val="005A73D1"/>
    <w:rsid w:val="005B23AE"/>
    <w:rsid w:val="005B44B4"/>
    <w:rsid w:val="005B70E5"/>
    <w:rsid w:val="005C4CB5"/>
    <w:rsid w:val="005C6877"/>
    <w:rsid w:val="005C6E18"/>
    <w:rsid w:val="005D22A0"/>
    <w:rsid w:val="005E1794"/>
    <w:rsid w:val="005F5D36"/>
    <w:rsid w:val="005F60CF"/>
    <w:rsid w:val="005F61E1"/>
    <w:rsid w:val="00602846"/>
    <w:rsid w:val="00604BD1"/>
    <w:rsid w:val="0062586F"/>
    <w:rsid w:val="00640376"/>
    <w:rsid w:val="00641B90"/>
    <w:rsid w:val="0064326C"/>
    <w:rsid w:val="00645055"/>
    <w:rsid w:val="00647437"/>
    <w:rsid w:val="00662685"/>
    <w:rsid w:val="0066387A"/>
    <w:rsid w:val="00672585"/>
    <w:rsid w:val="00677EA7"/>
    <w:rsid w:val="006931B8"/>
    <w:rsid w:val="006973BE"/>
    <w:rsid w:val="006A38DE"/>
    <w:rsid w:val="006B0359"/>
    <w:rsid w:val="006B03FC"/>
    <w:rsid w:val="006B191A"/>
    <w:rsid w:val="006C313F"/>
    <w:rsid w:val="006C4903"/>
    <w:rsid w:val="006C7161"/>
    <w:rsid w:val="006D52EA"/>
    <w:rsid w:val="006E1946"/>
    <w:rsid w:val="006E5C43"/>
    <w:rsid w:val="006E7178"/>
    <w:rsid w:val="006F3426"/>
    <w:rsid w:val="006F553C"/>
    <w:rsid w:val="006F619F"/>
    <w:rsid w:val="00701736"/>
    <w:rsid w:val="00703505"/>
    <w:rsid w:val="00717861"/>
    <w:rsid w:val="0073091E"/>
    <w:rsid w:val="00732590"/>
    <w:rsid w:val="00734EE0"/>
    <w:rsid w:val="00743EE9"/>
    <w:rsid w:val="00762BE3"/>
    <w:rsid w:val="007B2E1A"/>
    <w:rsid w:val="007C009E"/>
    <w:rsid w:val="007D1A9F"/>
    <w:rsid w:val="007D2FC7"/>
    <w:rsid w:val="007E460F"/>
    <w:rsid w:val="007F3608"/>
    <w:rsid w:val="007F3A3F"/>
    <w:rsid w:val="00801B37"/>
    <w:rsid w:val="00811430"/>
    <w:rsid w:val="00836E27"/>
    <w:rsid w:val="00837A9A"/>
    <w:rsid w:val="00846411"/>
    <w:rsid w:val="008472D4"/>
    <w:rsid w:val="008508EE"/>
    <w:rsid w:val="008576FD"/>
    <w:rsid w:val="0086492F"/>
    <w:rsid w:val="00870DDB"/>
    <w:rsid w:val="008717BD"/>
    <w:rsid w:val="00873ADE"/>
    <w:rsid w:val="00877996"/>
    <w:rsid w:val="00877D2F"/>
    <w:rsid w:val="00893B71"/>
    <w:rsid w:val="00894360"/>
    <w:rsid w:val="008A1EB4"/>
    <w:rsid w:val="008A3E64"/>
    <w:rsid w:val="008B1909"/>
    <w:rsid w:val="008B4D46"/>
    <w:rsid w:val="008B677D"/>
    <w:rsid w:val="008C1191"/>
    <w:rsid w:val="008C1201"/>
    <w:rsid w:val="008C33BB"/>
    <w:rsid w:val="008D0534"/>
    <w:rsid w:val="008D43CD"/>
    <w:rsid w:val="008E34BD"/>
    <w:rsid w:val="008E5F03"/>
    <w:rsid w:val="008E633E"/>
    <w:rsid w:val="008F0210"/>
    <w:rsid w:val="008F63A1"/>
    <w:rsid w:val="008F73F9"/>
    <w:rsid w:val="0090073C"/>
    <w:rsid w:val="00910432"/>
    <w:rsid w:val="00912A98"/>
    <w:rsid w:val="00913636"/>
    <w:rsid w:val="00916EDE"/>
    <w:rsid w:val="0092528C"/>
    <w:rsid w:val="00926C87"/>
    <w:rsid w:val="00941FA9"/>
    <w:rsid w:val="00954FBB"/>
    <w:rsid w:val="00961680"/>
    <w:rsid w:val="0097746F"/>
    <w:rsid w:val="0098210A"/>
    <w:rsid w:val="00986D75"/>
    <w:rsid w:val="009921F6"/>
    <w:rsid w:val="00992923"/>
    <w:rsid w:val="00994B4E"/>
    <w:rsid w:val="009A3573"/>
    <w:rsid w:val="009A47A2"/>
    <w:rsid w:val="009B2571"/>
    <w:rsid w:val="009B2C0E"/>
    <w:rsid w:val="009B47D0"/>
    <w:rsid w:val="009B5631"/>
    <w:rsid w:val="009B571E"/>
    <w:rsid w:val="009B5AB1"/>
    <w:rsid w:val="009D2F0A"/>
    <w:rsid w:val="009D4678"/>
    <w:rsid w:val="009D5D68"/>
    <w:rsid w:val="009E4B5D"/>
    <w:rsid w:val="009E51C4"/>
    <w:rsid w:val="009F37F5"/>
    <w:rsid w:val="009F534D"/>
    <w:rsid w:val="009F61EB"/>
    <w:rsid w:val="00A041D7"/>
    <w:rsid w:val="00A049CC"/>
    <w:rsid w:val="00A16584"/>
    <w:rsid w:val="00A21592"/>
    <w:rsid w:val="00A251E9"/>
    <w:rsid w:val="00A27997"/>
    <w:rsid w:val="00A27E65"/>
    <w:rsid w:val="00A33A69"/>
    <w:rsid w:val="00A36489"/>
    <w:rsid w:val="00A47739"/>
    <w:rsid w:val="00A50E76"/>
    <w:rsid w:val="00A5125D"/>
    <w:rsid w:val="00A63F97"/>
    <w:rsid w:val="00A64665"/>
    <w:rsid w:val="00A64886"/>
    <w:rsid w:val="00A84715"/>
    <w:rsid w:val="00AA3D22"/>
    <w:rsid w:val="00AA467A"/>
    <w:rsid w:val="00AA6CB4"/>
    <w:rsid w:val="00AB5BD0"/>
    <w:rsid w:val="00AB60EA"/>
    <w:rsid w:val="00AC52E6"/>
    <w:rsid w:val="00AC5BCA"/>
    <w:rsid w:val="00AC65B1"/>
    <w:rsid w:val="00AC684A"/>
    <w:rsid w:val="00AD1126"/>
    <w:rsid w:val="00AD2907"/>
    <w:rsid w:val="00AD3AA2"/>
    <w:rsid w:val="00AD3B95"/>
    <w:rsid w:val="00AD439D"/>
    <w:rsid w:val="00AF2AD7"/>
    <w:rsid w:val="00AF651D"/>
    <w:rsid w:val="00B0092D"/>
    <w:rsid w:val="00B05B6C"/>
    <w:rsid w:val="00B144CA"/>
    <w:rsid w:val="00B208D2"/>
    <w:rsid w:val="00B254AE"/>
    <w:rsid w:val="00B3053B"/>
    <w:rsid w:val="00B31317"/>
    <w:rsid w:val="00B3455A"/>
    <w:rsid w:val="00B3458B"/>
    <w:rsid w:val="00B375D0"/>
    <w:rsid w:val="00B52355"/>
    <w:rsid w:val="00B547E0"/>
    <w:rsid w:val="00B61CD1"/>
    <w:rsid w:val="00B715CA"/>
    <w:rsid w:val="00B75398"/>
    <w:rsid w:val="00B771AD"/>
    <w:rsid w:val="00B7748C"/>
    <w:rsid w:val="00B94377"/>
    <w:rsid w:val="00B96E26"/>
    <w:rsid w:val="00BA21EA"/>
    <w:rsid w:val="00BA2DEF"/>
    <w:rsid w:val="00BA53CF"/>
    <w:rsid w:val="00BA68A5"/>
    <w:rsid w:val="00BB0F5A"/>
    <w:rsid w:val="00BD01CE"/>
    <w:rsid w:val="00BD50C7"/>
    <w:rsid w:val="00BE56A3"/>
    <w:rsid w:val="00BE672F"/>
    <w:rsid w:val="00BF393D"/>
    <w:rsid w:val="00BF6973"/>
    <w:rsid w:val="00BF7F20"/>
    <w:rsid w:val="00C002EE"/>
    <w:rsid w:val="00C016E6"/>
    <w:rsid w:val="00C042DE"/>
    <w:rsid w:val="00C05FAC"/>
    <w:rsid w:val="00C0758A"/>
    <w:rsid w:val="00C21D24"/>
    <w:rsid w:val="00C2353E"/>
    <w:rsid w:val="00C31858"/>
    <w:rsid w:val="00C32299"/>
    <w:rsid w:val="00C322DE"/>
    <w:rsid w:val="00C5661D"/>
    <w:rsid w:val="00C831F6"/>
    <w:rsid w:val="00C85267"/>
    <w:rsid w:val="00C877F5"/>
    <w:rsid w:val="00C93380"/>
    <w:rsid w:val="00C968BB"/>
    <w:rsid w:val="00CA12F7"/>
    <w:rsid w:val="00CA1B56"/>
    <w:rsid w:val="00CA3E1E"/>
    <w:rsid w:val="00CA4926"/>
    <w:rsid w:val="00CA79C8"/>
    <w:rsid w:val="00CB1103"/>
    <w:rsid w:val="00CC27CE"/>
    <w:rsid w:val="00CD0EFD"/>
    <w:rsid w:val="00CD7D30"/>
    <w:rsid w:val="00CE0FBF"/>
    <w:rsid w:val="00CE6457"/>
    <w:rsid w:val="00CF7E09"/>
    <w:rsid w:val="00D148C6"/>
    <w:rsid w:val="00D212C3"/>
    <w:rsid w:val="00D32344"/>
    <w:rsid w:val="00D33CDB"/>
    <w:rsid w:val="00D51117"/>
    <w:rsid w:val="00D51A84"/>
    <w:rsid w:val="00D51C9E"/>
    <w:rsid w:val="00D57872"/>
    <w:rsid w:val="00D629AE"/>
    <w:rsid w:val="00D63AA0"/>
    <w:rsid w:val="00D67011"/>
    <w:rsid w:val="00D67A89"/>
    <w:rsid w:val="00D756DC"/>
    <w:rsid w:val="00DA5A4B"/>
    <w:rsid w:val="00DB14B3"/>
    <w:rsid w:val="00DB4F0E"/>
    <w:rsid w:val="00DC19EB"/>
    <w:rsid w:val="00DD3329"/>
    <w:rsid w:val="00DE5C3A"/>
    <w:rsid w:val="00DF0802"/>
    <w:rsid w:val="00DF2FDC"/>
    <w:rsid w:val="00DF337A"/>
    <w:rsid w:val="00E039BD"/>
    <w:rsid w:val="00E03E88"/>
    <w:rsid w:val="00E12590"/>
    <w:rsid w:val="00E12CE6"/>
    <w:rsid w:val="00E20EEB"/>
    <w:rsid w:val="00E22142"/>
    <w:rsid w:val="00E310DE"/>
    <w:rsid w:val="00E37AA0"/>
    <w:rsid w:val="00E42A3D"/>
    <w:rsid w:val="00E51721"/>
    <w:rsid w:val="00E51C0A"/>
    <w:rsid w:val="00E60B9F"/>
    <w:rsid w:val="00E7142F"/>
    <w:rsid w:val="00E77B2B"/>
    <w:rsid w:val="00E818C7"/>
    <w:rsid w:val="00E82120"/>
    <w:rsid w:val="00E8352F"/>
    <w:rsid w:val="00E84EEC"/>
    <w:rsid w:val="00E86721"/>
    <w:rsid w:val="00E90C6D"/>
    <w:rsid w:val="00E943CD"/>
    <w:rsid w:val="00EA0B6A"/>
    <w:rsid w:val="00EA4904"/>
    <w:rsid w:val="00EC3677"/>
    <w:rsid w:val="00ED1F97"/>
    <w:rsid w:val="00EE023A"/>
    <w:rsid w:val="00EE0EEB"/>
    <w:rsid w:val="00F013E1"/>
    <w:rsid w:val="00F03F5D"/>
    <w:rsid w:val="00F17EDC"/>
    <w:rsid w:val="00F22D6C"/>
    <w:rsid w:val="00F372F8"/>
    <w:rsid w:val="00F57C72"/>
    <w:rsid w:val="00F6140F"/>
    <w:rsid w:val="00F641B0"/>
    <w:rsid w:val="00F72020"/>
    <w:rsid w:val="00F72B3E"/>
    <w:rsid w:val="00FA1A63"/>
    <w:rsid w:val="00FA49AA"/>
    <w:rsid w:val="00FA6A3E"/>
    <w:rsid w:val="00FB05A5"/>
    <w:rsid w:val="00FB56B0"/>
    <w:rsid w:val="00FC2C5A"/>
    <w:rsid w:val="00FC7805"/>
    <w:rsid w:val="00FD533D"/>
    <w:rsid w:val="00FF2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9D"/>
    <w:rPr>
      <w:rFonts w:ascii="Book Antiqua" w:hAnsi="Book Antiqua" w:cs="Arial"/>
      <w:color w:val="000000"/>
      <w:sz w:val="24"/>
      <w:szCs w:val="24"/>
    </w:rPr>
  </w:style>
  <w:style w:type="paragraph" w:styleId="Titre1">
    <w:name w:val="heading 1"/>
    <w:basedOn w:val="Normal"/>
    <w:next w:val="Normal"/>
    <w:qFormat/>
    <w:rsid w:val="00AD439D"/>
    <w:pPr>
      <w:keepNext/>
      <w:spacing w:before="240" w:after="60"/>
      <w:outlineLvl w:val="0"/>
    </w:pPr>
    <w:rPr>
      <w:color w:val="660033"/>
      <w:kern w:val="32"/>
      <w:sz w:val="48"/>
      <w:szCs w:val="48"/>
    </w:rPr>
  </w:style>
  <w:style w:type="paragraph" w:styleId="Titre2">
    <w:name w:val="heading 2"/>
    <w:basedOn w:val="Normal"/>
    <w:next w:val="Normal"/>
    <w:qFormat/>
    <w:rsid w:val="00AD439D"/>
    <w:pPr>
      <w:keepNext/>
      <w:spacing w:before="240" w:after="60"/>
      <w:outlineLvl w:val="1"/>
    </w:pPr>
    <w:rPr>
      <w:color w:val="660033"/>
      <w:sz w:val="36"/>
      <w:szCs w:val="36"/>
    </w:rPr>
  </w:style>
  <w:style w:type="paragraph" w:styleId="Titre3">
    <w:name w:val="heading 3"/>
    <w:basedOn w:val="Normal"/>
    <w:next w:val="Normal"/>
    <w:qFormat/>
    <w:rsid w:val="00AD439D"/>
    <w:pPr>
      <w:keepNext/>
      <w:spacing w:before="240" w:after="60"/>
      <w:outlineLvl w:val="2"/>
    </w:pPr>
    <w:rPr>
      <w:color w:val="660033"/>
      <w:sz w:val="28"/>
      <w:szCs w:val="28"/>
    </w:rPr>
  </w:style>
  <w:style w:type="paragraph" w:styleId="Titre4">
    <w:name w:val="heading 4"/>
    <w:basedOn w:val="Normal"/>
    <w:next w:val="Normal"/>
    <w:qFormat/>
    <w:rsid w:val="00AD439D"/>
    <w:pPr>
      <w:keepNext/>
      <w:spacing w:before="240" w:after="60"/>
      <w:outlineLvl w:val="3"/>
    </w:pPr>
    <w:rPr>
      <w:rFonts w:cs="Times New Roman"/>
      <w:color w:val="660033"/>
    </w:rPr>
  </w:style>
  <w:style w:type="paragraph" w:styleId="Titre5">
    <w:name w:val="heading 5"/>
    <w:basedOn w:val="Normal"/>
    <w:next w:val="Normal"/>
    <w:qFormat/>
    <w:rsid w:val="00AD439D"/>
    <w:pPr>
      <w:spacing w:before="240" w:after="60"/>
      <w:outlineLvl w:val="4"/>
    </w:pPr>
    <w:rPr>
      <w:color w:val="660033"/>
      <w:sz w:val="20"/>
      <w:szCs w:val="20"/>
    </w:rPr>
  </w:style>
  <w:style w:type="paragraph" w:styleId="Titre6">
    <w:name w:val="heading 6"/>
    <w:basedOn w:val="Normal"/>
    <w:next w:val="Normal"/>
    <w:qFormat/>
    <w:rsid w:val="00AD439D"/>
    <w:pPr>
      <w:spacing w:before="240" w:after="60"/>
      <w:outlineLvl w:val="5"/>
    </w:pPr>
    <w:rPr>
      <w:rFonts w:cs="Times New Roman"/>
      <w:color w:val="660033"/>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F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5F5D36"/>
    <w:pPr>
      <w:tabs>
        <w:tab w:val="center" w:pos="4536"/>
        <w:tab w:val="right" w:pos="9072"/>
      </w:tabs>
    </w:pPr>
  </w:style>
  <w:style w:type="paragraph" w:styleId="Pieddepage">
    <w:name w:val="footer"/>
    <w:basedOn w:val="Normal"/>
    <w:rsid w:val="005F5D36"/>
    <w:pPr>
      <w:tabs>
        <w:tab w:val="center" w:pos="4536"/>
        <w:tab w:val="right" w:pos="9072"/>
      </w:tabs>
    </w:pPr>
  </w:style>
  <w:style w:type="paragraph" w:styleId="Textedebulles">
    <w:name w:val="Balloon Text"/>
    <w:basedOn w:val="Normal"/>
    <w:semiHidden/>
    <w:rsid w:val="000E30FA"/>
    <w:rPr>
      <w:rFonts w:ascii="Tahoma" w:hAnsi="Tahoma" w:cs="Tahoma"/>
      <w:sz w:val="16"/>
      <w:szCs w:val="16"/>
    </w:rPr>
  </w:style>
  <w:style w:type="table" w:styleId="Thmedutableau">
    <w:name w:val="Table Theme"/>
    <w:basedOn w:val="TableauNormal"/>
    <w:rsid w:val="00AD439D"/>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Lienhypertexte">
    <w:name w:val="Hyperlink"/>
    <w:rsid w:val="00AD439D"/>
    <w:rPr>
      <w:color w:val="993300"/>
      <w:u w:val="single"/>
    </w:rPr>
  </w:style>
  <w:style w:type="character" w:styleId="Lienhypertextesuivivisit">
    <w:name w:val="FollowedHyperlink"/>
    <w:rsid w:val="00AD439D"/>
    <w:rPr>
      <w:color w:val="666600"/>
      <w:u w:val="single"/>
    </w:rPr>
  </w:style>
  <w:style w:type="paragraph" w:customStyle="1" w:styleId="Default">
    <w:name w:val="Default"/>
    <w:rsid w:val="00444C1F"/>
    <w:pPr>
      <w:autoSpaceDE w:val="0"/>
      <w:autoSpaceDN w:val="0"/>
      <w:adjustRightInd w:val="0"/>
    </w:pPr>
    <w:rPr>
      <w:rFonts w:ascii="Trebuchet MS" w:hAnsi="Trebuchet MS" w:cs="Trebuchet MS"/>
      <w:color w:val="000000"/>
      <w:sz w:val="24"/>
      <w:szCs w:val="24"/>
    </w:rPr>
  </w:style>
  <w:style w:type="character" w:styleId="Numrodepage">
    <w:name w:val="page number"/>
    <w:basedOn w:val="Policepardfaut"/>
    <w:rsid w:val="00AD1126"/>
  </w:style>
  <w:style w:type="paragraph" w:styleId="NormalWeb">
    <w:name w:val="Normal (Web)"/>
    <w:basedOn w:val="Normal"/>
    <w:uiPriority w:val="99"/>
    <w:semiHidden/>
    <w:unhideWhenUsed/>
    <w:rsid w:val="00A47739"/>
    <w:pPr>
      <w:spacing w:before="100" w:beforeAutospacing="1" w:after="100" w:afterAutospacing="1"/>
    </w:pPr>
    <w:rPr>
      <w:rFonts w:ascii="Times New Roman" w:eastAsia="Calibr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9D"/>
    <w:rPr>
      <w:rFonts w:ascii="Book Antiqua" w:hAnsi="Book Antiqua" w:cs="Arial"/>
      <w:color w:val="000000"/>
      <w:sz w:val="24"/>
      <w:szCs w:val="24"/>
    </w:rPr>
  </w:style>
  <w:style w:type="paragraph" w:styleId="Titre1">
    <w:name w:val="heading 1"/>
    <w:basedOn w:val="Normal"/>
    <w:next w:val="Normal"/>
    <w:qFormat/>
    <w:rsid w:val="00AD439D"/>
    <w:pPr>
      <w:keepNext/>
      <w:spacing w:before="240" w:after="60"/>
      <w:outlineLvl w:val="0"/>
    </w:pPr>
    <w:rPr>
      <w:color w:val="660033"/>
      <w:kern w:val="32"/>
      <w:sz w:val="48"/>
      <w:szCs w:val="48"/>
    </w:rPr>
  </w:style>
  <w:style w:type="paragraph" w:styleId="Titre2">
    <w:name w:val="heading 2"/>
    <w:basedOn w:val="Normal"/>
    <w:next w:val="Normal"/>
    <w:qFormat/>
    <w:rsid w:val="00AD439D"/>
    <w:pPr>
      <w:keepNext/>
      <w:spacing w:before="240" w:after="60"/>
      <w:outlineLvl w:val="1"/>
    </w:pPr>
    <w:rPr>
      <w:color w:val="660033"/>
      <w:sz w:val="36"/>
      <w:szCs w:val="36"/>
    </w:rPr>
  </w:style>
  <w:style w:type="paragraph" w:styleId="Titre3">
    <w:name w:val="heading 3"/>
    <w:basedOn w:val="Normal"/>
    <w:next w:val="Normal"/>
    <w:qFormat/>
    <w:rsid w:val="00AD439D"/>
    <w:pPr>
      <w:keepNext/>
      <w:spacing w:before="240" w:after="60"/>
      <w:outlineLvl w:val="2"/>
    </w:pPr>
    <w:rPr>
      <w:color w:val="660033"/>
      <w:sz w:val="28"/>
      <w:szCs w:val="28"/>
    </w:rPr>
  </w:style>
  <w:style w:type="paragraph" w:styleId="Titre4">
    <w:name w:val="heading 4"/>
    <w:basedOn w:val="Normal"/>
    <w:next w:val="Normal"/>
    <w:qFormat/>
    <w:rsid w:val="00AD439D"/>
    <w:pPr>
      <w:keepNext/>
      <w:spacing w:before="240" w:after="60"/>
      <w:outlineLvl w:val="3"/>
    </w:pPr>
    <w:rPr>
      <w:rFonts w:cs="Times New Roman"/>
      <w:color w:val="660033"/>
    </w:rPr>
  </w:style>
  <w:style w:type="paragraph" w:styleId="Titre5">
    <w:name w:val="heading 5"/>
    <w:basedOn w:val="Normal"/>
    <w:next w:val="Normal"/>
    <w:qFormat/>
    <w:rsid w:val="00AD439D"/>
    <w:pPr>
      <w:spacing w:before="240" w:after="60"/>
      <w:outlineLvl w:val="4"/>
    </w:pPr>
    <w:rPr>
      <w:color w:val="660033"/>
      <w:sz w:val="20"/>
      <w:szCs w:val="20"/>
    </w:rPr>
  </w:style>
  <w:style w:type="paragraph" w:styleId="Titre6">
    <w:name w:val="heading 6"/>
    <w:basedOn w:val="Normal"/>
    <w:next w:val="Normal"/>
    <w:qFormat/>
    <w:rsid w:val="00AD439D"/>
    <w:pPr>
      <w:spacing w:before="240" w:after="60"/>
      <w:outlineLvl w:val="5"/>
    </w:pPr>
    <w:rPr>
      <w:rFonts w:cs="Times New Roman"/>
      <w:color w:val="660033"/>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F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5F5D36"/>
    <w:pPr>
      <w:tabs>
        <w:tab w:val="center" w:pos="4536"/>
        <w:tab w:val="right" w:pos="9072"/>
      </w:tabs>
    </w:pPr>
  </w:style>
  <w:style w:type="paragraph" w:styleId="Pieddepage">
    <w:name w:val="footer"/>
    <w:basedOn w:val="Normal"/>
    <w:rsid w:val="005F5D36"/>
    <w:pPr>
      <w:tabs>
        <w:tab w:val="center" w:pos="4536"/>
        <w:tab w:val="right" w:pos="9072"/>
      </w:tabs>
    </w:pPr>
  </w:style>
  <w:style w:type="paragraph" w:styleId="Textedebulles">
    <w:name w:val="Balloon Text"/>
    <w:basedOn w:val="Normal"/>
    <w:semiHidden/>
    <w:rsid w:val="000E30FA"/>
    <w:rPr>
      <w:rFonts w:ascii="Tahoma" w:hAnsi="Tahoma" w:cs="Tahoma"/>
      <w:sz w:val="16"/>
      <w:szCs w:val="16"/>
    </w:rPr>
  </w:style>
  <w:style w:type="table" w:styleId="Thmedutableau">
    <w:name w:val="Table Theme"/>
    <w:basedOn w:val="TableauNormal"/>
    <w:rsid w:val="00AD439D"/>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Lienhypertexte">
    <w:name w:val="Hyperlink"/>
    <w:rsid w:val="00AD439D"/>
    <w:rPr>
      <w:color w:val="993300"/>
      <w:u w:val="single"/>
    </w:rPr>
  </w:style>
  <w:style w:type="character" w:styleId="Lienhypertextesuivivisit">
    <w:name w:val="FollowedHyperlink"/>
    <w:rsid w:val="00AD439D"/>
    <w:rPr>
      <w:color w:val="666600"/>
      <w:u w:val="single"/>
    </w:rPr>
  </w:style>
  <w:style w:type="paragraph" w:customStyle="1" w:styleId="Default">
    <w:name w:val="Default"/>
    <w:rsid w:val="00444C1F"/>
    <w:pPr>
      <w:autoSpaceDE w:val="0"/>
      <w:autoSpaceDN w:val="0"/>
      <w:adjustRightInd w:val="0"/>
    </w:pPr>
    <w:rPr>
      <w:rFonts w:ascii="Trebuchet MS" w:hAnsi="Trebuchet MS" w:cs="Trebuchet MS"/>
      <w:color w:val="000000"/>
      <w:sz w:val="24"/>
      <w:szCs w:val="24"/>
    </w:rPr>
  </w:style>
  <w:style w:type="character" w:styleId="Numrodepage">
    <w:name w:val="page number"/>
    <w:basedOn w:val="Policepardfaut"/>
    <w:rsid w:val="00AD1126"/>
  </w:style>
  <w:style w:type="paragraph" w:styleId="NormalWeb">
    <w:name w:val="Normal (Web)"/>
    <w:basedOn w:val="Normal"/>
    <w:uiPriority w:val="99"/>
    <w:semiHidden/>
    <w:unhideWhenUsed/>
    <w:rsid w:val="00A47739"/>
    <w:pPr>
      <w:spacing w:before="100" w:beforeAutospacing="1" w:after="100" w:afterAutospacing="1"/>
    </w:pPr>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ierresdemenet@hotmail.com" TargetMode="External"/><Relationship Id="rId4" Type="http://schemas.openxmlformats.org/officeDocument/2006/relationships/image" Target="media/image4.jpeg"/><Relationship Id="rId9" Type="http://schemas.openxmlformats.org/officeDocument/2006/relationships/image" Target="media/image5.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Anne Festas</cp:lastModifiedBy>
  <cp:revision>24</cp:revision>
  <cp:lastPrinted>2022-01-21T20:02:00Z</cp:lastPrinted>
  <dcterms:created xsi:type="dcterms:W3CDTF">2017-12-15T16:51:00Z</dcterms:created>
  <dcterms:modified xsi:type="dcterms:W3CDTF">2023-01-01T14:40:00Z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expeditn 011</vt:lpwstr>
  </property>
</Properties>
</file>